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1B2A" w14:textId="77777777" w:rsidR="00B92CC2" w:rsidRPr="001F7097" w:rsidRDefault="00B92CC2" w:rsidP="00CF3490">
      <w:pPr>
        <w:jc w:val="center"/>
        <w:rPr>
          <w:b/>
          <w:sz w:val="24"/>
          <w:szCs w:val="24"/>
        </w:rPr>
      </w:pPr>
      <w:r w:rsidRPr="001F7097">
        <w:rPr>
          <w:rFonts w:hint="eastAsia"/>
          <w:b/>
          <w:sz w:val="24"/>
          <w:szCs w:val="24"/>
        </w:rPr>
        <w:t>輸送の安全に関する施策</w:t>
      </w:r>
    </w:p>
    <w:p w14:paraId="2BA4081B" w14:textId="52BC2793" w:rsidR="00497358" w:rsidRDefault="00A7261C" w:rsidP="00A7261C">
      <w:pPr>
        <w:jc w:val="right"/>
        <w:rPr>
          <w:b/>
          <w:sz w:val="24"/>
          <w:szCs w:val="24"/>
        </w:rPr>
      </w:pPr>
      <w:r>
        <w:rPr>
          <w:rFonts w:hint="eastAsia"/>
          <w:b/>
          <w:sz w:val="24"/>
          <w:szCs w:val="24"/>
        </w:rPr>
        <w:t>令和</w:t>
      </w:r>
      <w:r w:rsidR="001677BC">
        <w:rPr>
          <w:rFonts w:hint="eastAsia"/>
          <w:b/>
          <w:sz w:val="24"/>
          <w:szCs w:val="24"/>
        </w:rPr>
        <w:t>4</w:t>
      </w:r>
      <w:r>
        <w:rPr>
          <w:rFonts w:hint="eastAsia"/>
          <w:b/>
          <w:sz w:val="24"/>
          <w:szCs w:val="24"/>
        </w:rPr>
        <w:t>年</w:t>
      </w:r>
      <w:r>
        <w:rPr>
          <w:rFonts w:hint="eastAsia"/>
          <w:b/>
          <w:sz w:val="24"/>
          <w:szCs w:val="24"/>
        </w:rPr>
        <w:t>4</w:t>
      </w:r>
      <w:r>
        <w:rPr>
          <w:rFonts w:hint="eastAsia"/>
          <w:b/>
          <w:sz w:val="24"/>
          <w:szCs w:val="24"/>
        </w:rPr>
        <w:t>月</w:t>
      </w:r>
      <w:r>
        <w:rPr>
          <w:rFonts w:hint="eastAsia"/>
          <w:b/>
          <w:sz w:val="24"/>
          <w:szCs w:val="24"/>
        </w:rPr>
        <w:t>1</w:t>
      </w:r>
      <w:r>
        <w:rPr>
          <w:rFonts w:hint="eastAsia"/>
          <w:b/>
          <w:sz w:val="24"/>
          <w:szCs w:val="24"/>
        </w:rPr>
        <w:t>日改正</w:t>
      </w:r>
    </w:p>
    <w:p w14:paraId="4ED7B239" w14:textId="77777777" w:rsidR="00497358" w:rsidRPr="00C13A55" w:rsidRDefault="00B92CC2" w:rsidP="00C13A55">
      <w:pPr>
        <w:jc w:val="center"/>
        <w:rPr>
          <w:b/>
          <w:sz w:val="24"/>
          <w:szCs w:val="24"/>
        </w:rPr>
      </w:pPr>
      <w:r w:rsidRPr="001F7097">
        <w:rPr>
          <w:rFonts w:hint="eastAsia"/>
          <w:b/>
          <w:sz w:val="24"/>
          <w:szCs w:val="24"/>
        </w:rPr>
        <w:t>乗務員は次のことを実践しなければならない</w:t>
      </w:r>
      <w:r w:rsidR="00333326">
        <w:rPr>
          <w:rFonts w:hint="eastAsia"/>
          <w:b/>
          <w:sz w:val="24"/>
          <w:szCs w:val="24"/>
        </w:rPr>
        <w:t>。</w:t>
      </w:r>
    </w:p>
    <w:p w14:paraId="43DD1A4F" w14:textId="77777777" w:rsidR="00B92CC2" w:rsidRDefault="00B92CC2" w:rsidP="00B92CC2">
      <w:pPr>
        <w:rPr>
          <w:rFonts w:asciiTheme="minorEastAsia" w:hAnsiTheme="minorEastAsia"/>
          <w:sz w:val="20"/>
          <w:szCs w:val="20"/>
        </w:rPr>
      </w:pPr>
      <w:r w:rsidRPr="00B92CC2">
        <w:rPr>
          <w:rFonts w:asciiTheme="minorEastAsia" w:hAnsiTheme="minorEastAsia" w:hint="eastAsia"/>
          <w:sz w:val="20"/>
          <w:szCs w:val="20"/>
        </w:rPr>
        <w:t>1.道路交通法</w:t>
      </w:r>
      <w:r>
        <w:rPr>
          <w:rFonts w:asciiTheme="minorEastAsia" w:hAnsiTheme="minorEastAsia" w:hint="eastAsia"/>
          <w:sz w:val="20"/>
          <w:szCs w:val="20"/>
        </w:rPr>
        <w:t>を遵守</w:t>
      </w:r>
    </w:p>
    <w:p w14:paraId="14472E3B"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2.コメンタリ－運転の励行「声に出して動作を行う。」</w:t>
      </w:r>
    </w:p>
    <w:p w14:paraId="09C545A2" w14:textId="77777777" w:rsidR="00B92CC2" w:rsidRPr="00CF3490" w:rsidRDefault="00B92CC2" w:rsidP="00B92CC2">
      <w:pPr>
        <w:rPr>
          <w:rFonts w:asciiTheme="minorEastAsia" w:hAnsiTheme="minorEastAsia"/>
          <w:b/>
          <w:sz w:val="20"/>
          <w:szCs w:val="20"/>
        </w:rPr>
      </w:pPr>
      <w:r>
        <w:rPr>
          <w:rFonts w:asciiTheme="minorEastAsia" w:hAnsiTheme="minorEastAsia" w:hint="eastAsia"/>
          <w:sz w:val="20"/>
          <w:szCs w:val="20"/>
        </w:rPr>
        <w:t>3.指差し呼称</w:t>
      </w:r>
      <w:r w:rsidRPr="00CF3490">
        <w:rPr>
          <w:rFonts w:asciiTheme="minorEastAsia" w:hAnsiTheme="minorEastAsia" w:hint="eastAsia"/>
          <w:b/>
          <w:sz w:val="20"/>
          <w:szCs w:val="20"/>
        </w:rPr>
        <w:t>「車内よし・前方よし・右よし・左よし」</w:t>
      </w:r>
    </w:p>
    <w:p w14:paraId="700D142B"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 xml:space="preserve">　①青信号でもアクセルから足を離し左右の安全確認及び歩行者の有無を確認</w:t>
      </w:r>
    </w:p>
    <w:p w14:paraId="40CB97ED"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 xml:space="preserve">　②横断歩道の手前ではアクセルから足を離し歩行者の有無を確認　</w:t>
      </w:r>
    </w:p>
    <w:p w14:paraId="5D9044EC" w14:textId="77777777" w:rsidR="00B92CC2" w:rsidRDefault="00B92CC2" w:rsidP="00B92CC2">
      <w:pPr>
        <w:ind w:firstLineChars="100" w:firstLine="200"/>
        <w:rPr>
          <w:rFonts w:asciiTheme="minorEastAsia" w:hAnsiTheme="minorEastAsia"/>
          <w:sz w:val="20"/>
          <w:szCs w:val="20"/>
        </w:rPr>
      </w:pPr>
      <w:r>
        <w:rPr>
          <w:rFonts w:asciiTheme="minorEastAsia" w:hAnsiTheme="minorEastAsia" w:hint="eastAsia"/>
          <w:sz w:val="20"/>
          <w:szCs w:val="20"/>
        </w:rPr>
        <w:t>③横断歩道のない交差点で、優先道路を走行中であっても手前でアクセルから足を離し左右</w:t>
      </w:r>
    </w:p>
    <w:p w14:paraId="02B10C2C"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 xml:space="preserve">　　に車両・歩行者の有無を確認</w:t>
      </w:r>
    </w:p>
    <w:p w14:paraId="5D2C9FD1"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 xml:space="preserve">　④乗客が着席するのを車内ミラ－で確認</w:t>
      </w:r>
    </w:p>
    <w:p w14:paraId="13FBF8BC"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 xml:space="preserve">　⑤赤信号・一旦停止後、発進するときは車内、左右及び前方の安全確認</w:t>
      </w:r>
    </w:p>
    <w:p w14:paraId="44820CAD" w14:textId="77777777" w:rsidR="00B92CC2" w:rsidRDefault="00B92CC2" w:rsidP="00B92CC2">
      <w:pPr>
        <w:rPr>
          <w:rFonts w:asciiTheme="minorEastAsia" w:hAnsiTheme="minorEastAsia"/>
          <w:sz w:val="20"/>
          <w:szCs w:val="20"/>
        </w:rPr>
      </w:pPr>
      <w:r>
        <w:rPr>
          <w:rFonts w:asciiTheme="minorEastAsia" w:hAnsiTheme="minorEastAsia" w:hint="eastAsia"/>
          <w:sz w:val="20"/>
          <w:szCs w:val="20"/>
        </w:rPr>
        <w:t xml:space="preserve">　⑥乗降後、発車するときは車内安全確認・左右及び前方に</w:t>
      </w:r>
      <w:r w:rsidR="00CF3490">
        <w:rPr>
          <w:rFonts w:asciiTheme="minorEastAsia" w:hAnsiTheme="minorEastAsia" w:hint="eastAsia"/>
          <w:sz w:val="20"/>
          <w:szCs w:val="20"/>
        </w:rPr>
        <w:t>人の有無を確認</w:t>
      </w:r>
    </w:p>
    <w:p w14:paraId="4C2D3485"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⑦右左折の場合は前方、後方、左右の安全確認</w:t>
      </w:r>
    </w:p>
    <w:p w14:paraId="7D44ACD4" w14:textId="77777777" w:rsidR="00497358" w:rsidRDefault="00497358" w:rsidP="00497358">
      <w:pPr>
        <w:ind w:firstLineChars="100" w:firstLine="200"/>
        <w:rPr>
          <w:rFonts w:asciiTheme="minorEastAsia" w:hAnsiTheme="minorEastAsia"/>
          <w:sz w:val="20"/>
          <w:szCs w:val="20"/>
        </w:rPr>
      </w:pPr>
      <w:r>
        <w:rPr>
          <w:rFonts w:asciiTheme="minorEastAsia" w:hAnsiTheme="minorEastAsia" w:hint="eastAsia"/>
          <w:sz w:val="20"/>
          <w:szCs w:val="20"/>
        </w:rPr>
        <w:t>⑧シ－トベルトの着用アナウンスの徹底</w:t>
      </w:r>
      <w:r w:rsidR="00B852B5">
        <w:rPr>
          <w:rFonts w:asciiTheme="minorEastAsia" w:hAnsiTheme="minorEastAsia" w:hint="eastAsia"/>
          <w:sz w:val="20"/>
          <w:szCs w:val="20"/>
        </w:rPr>
        <w:t>、ＤＶＤの放映</w:t>
      </w:r>
    </w:p>
    <w:p w14:paraId="4EA72B0A" w14:textId="77777777" w:rsidR="00C13A55" w:rsidRDefault="00C13A55" w:rsidP="00497358">
      <w:pPr>
        <w:ind w:firstLineChars="100" w:firstLine="200"/>
        <w:rPr>
          <w:rFonts w:asciiTheme="minorEastAsia" w:hAnsiTheme="minorEastAsia"/>
          <w:sz w:val="20"/>
          <w:szCs w:val="20"/>
        </w:rPr>
      </w:pPr>
      <w:r>
        <w:rPr>
          <w:rFonts w:asciiTheme="minorEastAsia" w:hAnsiTheme="minorEastAsia" w:hint="eastAsia"/>
          <w:sz w:val="20"/>
          <w:szCs w:val="20"/>
        </w:rPr>
        <w:t>⑨下回りの確認（錆の状況）</w:t>
      </w:r>
    </w:p>
    <w:p w14:paraId="7E2AF95E"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4.輪留め確認</w:t>
      </w:r>
    </w:p>
    <w:p w14:paraId="51AD8A14"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①運転席を離れて乗降車するとき</w:t>
      </w:r>
    </w:p>
    <w:p w14:paraId="0996EFB8"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②駐車するとき</w:t>
      </w:r>
    </w:p>
    <w:p w14:paraId="7E772022"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5.後退時</w:t>
      </w:r>
    </w:p>
    <w:p w14:paraId="3B18C4B1"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①左右のバックミラ－で後輪の位置を確認すること</w:t>
      </w:r>
    </w:p>
    <w:p w14:paraId="403E9C62"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②後方カメラで障害物・人の有無を確認する場合「見難い場合はバスを降りて目視する」</w:t>
      </w:r>
    </w:p>
    <w:p w14:paraId="3D022C86"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③後退する場合はバックブザ－10秒以上鳴らす</w:t>
      </w:r>
    </w:p>
    <w:p w14:paraId="1772F11D"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④ハザ－ドランプは必ず点滅させる。</w:t>
      </w:r>
    </w:p>
    <w:p w14:paraId="2F98B69C" w14:textId="77777777" w:rsidR="00CF3490" w:rsidRDefault="00CF3490" w:rsidP="00B92CC2">
      <w:pPr>
        <w:rPr>
          <w:rFonts w:asciiTheme="minorEastAsia" w:hAnsiTheme="minorEastAsia"/>
          <w:sz w:val="20"/>
          <w:szCs w:val="20"/>
        </w:rPr>
      </w:pPr>
      <w:r>
        <w:rPr>
          <w:rFonts w:asciiTheme="minorEastAsia" w:hAnsiTheme="minorEastAsia" w:hint="eastAsia"/>
          <w:sz w:val="20"/>
          <w:szCs w:val="20"/>
        </w:rPr>
        <w:t xml:space="preserve">　⑤バスガイド、ツ－マン</w:t>
      </w:r>
      <w:r w:rsidR="001F7097">
        <w:rPr>
          <w:rFonts w:asciiTheme="minorEastAsia" w:hAnsiTheme="minorEastAsia" w:hint="eastAsia"/>
          <w:sz w:val="20"/>
          <w:szCs w:val="20"/>
        </w:rPr>
        <w:t>時は必ずバックの安全確認をさせること。</w:t>
      </w:r>
    </w:p>
    <w:p w14:paraId="10A246AE" w14:textId="77777777" w:rsidR="00B852B5" w:rsidRDefault="00B852B5" w:rsidP="00B92CC2">
      <w:pPr>
        <w:rPr>
          <w:rFonts w:asciiTheme="minorEastAsia" w:hAnsiTheme="minorEastAsia"/>
          <w:sz w:val="20"/>
          <w:szCs w:val="20"/>
        </w:rPr>
      </w:pPr>
      <w:r>
        <w:rPr>
          <w:rFonts w:asciiTheme="minorEastAsia" w:hAnsiTheme="minorEastAsia" w:hint="eastAsia"/>
          <w:sz w:val="20"/>
          <w:szCs w:val="20"/>
        </w:rPr>
        <w:t xml:space="preserve">　⑥後退より前進優先</w:t>
      </w:r>
    </w:p>
    <w:p w14:paraId="3C7E4A0B" w14:textId="77777777" w:rsidR="001F7097" w:rsidRDefault="001F7097" w:rsidP="00B92CC2">
      <w:pPr>
        <w:rPr>
          <w:rFonts w:asciiTheme="minorEastAsia" w:hAnsiTheme="minorEastAsia"/>
          <w:sz w:val="20"/>
          <w:szCs w:val="20"/>
        </w:rPr>
      </w:pPr>
      <w:r>
        <w:rPr>
          <w:rFonts w:asciiTheme="minorEastAsia" w:hAnsiTheme="minorEastAsia" w:hint="eastAsia"/>
          <w:sz w:val="20"/>
          <w:szCs w:val="20"/>
        </w:rPr>
        <w:t>6.高速道路は最高速度100キロ、一般道60キロ、専用道75キロ以下で走行すること。</w:t>
      </w:r>
    </w:p>
    <w:p w14:paraId="53EB50C0" w14:textId="77777777" w:rsidR="001F7097" w:rsidRDefault="001F7097" w:rsidP="00B92CC2">
      <w:pPr>
        <w:rPr>
          <w:rFonts w:asciiTheme="minorEastAsia" w:hAnsiTheme="minorEastAsia"/>
          <w:sz w:val="20"/>
          <w:szCs w:val="20"/>
        </w:rPr>
      </w:pPr>
      <w:r>
        <w:rPr>
          <w:rFonts w:asciiTheme="minorEastAsia" w:hAnsiTheme="minorEastAsia" w:hint="eastAsia"/>
          <w:sz w:val="20"/>
          <w:szCs w:val="20"/>
        </w:rPr>
        <w:t>7.車間距離は渋滞時でも大型バス１台分の距離を保ち走行する。</w:t>
      </w:r>
    </w:p>
    <w:p w14:paraId="0585BDE7" w14:textId="77777777" w:rsidR="001F7097" w:rsidRDefault="001F7097" w:rsidP="00B92CC2">
      <w:pPr>
        <w:rPr>
          <w:rFonts w:asciiTheme="minorEastAsia" w:hAnsiTheme="minorEastAsia"/>
          <w:sz w:val="20"/>
          <w:szCs w:val="20"/>
        </w:rPr>
      </w:pPr>
      <w:r>
        <w:rPr>
          <w:rFonts w:asciiTheme="minorEastAsia" w:hAnsiTheme="minorEastAsia" w:hint="eastAsia"/>
          <w:sz w:val="20"/>
          <w:szCs w:val="20"/>
        </w:rPr>
        <w:t>8.信号機</w:t>
      </w:r>
    </w:p>
    <w:p w14:paraId="76D30CD3" w14:textId="77777777" w:rsidR="001F7097" w:rsidRDefault="001F7097" w:rsidP="00B92CC2">
      <w:pPr>
        <w:rPr>
          <w:rFonts w:asciiTheme="minorEastAsia" w:hAnsiTheme="minorEastAsia"/>
          <w:sz w:val="20"/>
          <w:szCs w:val="20"/>
        </w:rPr>
      </w:pPr>
      <w:r>
        <w:rPr>
          <w:rFonts w:asciiTheme="minorEastAsia" w:hAnsiTheme="minorEastAsia" w:hint="eastAsia"/>
          <w:sz w:val="20"/>
          <w:szCs w:val="20"/>
        </w:rPr>
        <w:t xml:space="preserve">　①補助信号がある場合は青点滅及び赤になったら止まる。</w:t>
      </w:r>
    </w:p>
    <w:p w14:paraId="199FE68D" w14:textId="77777777" w:rsidR="001F7097" w:rsidRDefault="001F7097" w:rsidP="00B92CC2">
      <w:pPr>
        <w:rPr>
          <w:rFonts w:asciiTheme="minorEastAsia" w:hAnsiTheme="minorEastAsia"/>
          <w:sz w:val="20"/>
          <w:szCs w:val="20"/>
        </w:rPr>
      </w:pPr>
      <w:r>
        <w:rPr>
          <w:rFonts w:asciiTheme="minorEastAsia" w:hAnsiTheme="minorEastAsia" w:hint="eastAsia"/>
          <w:sz w:val="20"/>
          <w:szCs w:val="20"/>
        </w:rPr>
        <w:t xml:space="preserve">　②黄色信号は止まれ</w:t>
      </w:r>
    </w:p>
    <w:p w14:paraId="265C7848" w14:textId="77777777" w:rsidR="001F7097" w:rsidRDefault="001F7097" w:rsidP="00B92CC2">
      <w:pPr>
        <w:rPr>
          <w:rFonts w:asciiTheme="minorEastAsia" w:hAnsiTheme="minorEastAsia"/>
          <w:sz w:val="20"/>
          <w:szCs w:val="20"/>
        </w:rPr>
      </w:pPr>
      <w:r>
        <w:rPr>
          <w:rFonts w:asciiTheme="minorEastAsia" w:hAnsiTheme="minorEastAsia" w:hint="eastAsia"/>
          <w:sz w:val="20"/>
          <w:szCs w:val="20"/>
        </w:rPr>
        <w:t>9.右折時</w:t>
      </w:r>
    </w:p>
    <w:p w14:paraId="447F1974" w14:textId="77777777" w:rsidR="001F7097" w:rsidRDefault="001F7097" w:rsidP="00AE2C63">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AE2C63">
        <w:rPr>
          <w:rFonts w:asciiTheme="minorEastAsia" w:hAnsiTheme="minorEastAsia" w:hint="eastAsia"/>
          <w:sz w:val="20"/>
          <w:szCs w:val="20"/>
        </w:rPr>
        <w:t>①</w:t>
      </w:r>
      <w:r>
        <w:rPr>
          <w:rFonts w:asciiTheme="minorEastAsia" w:hAnsiTheme="minorEastAsia" w:hint="eastAsia"/>
          <w:sz w:val="20"/>
          <w:szCs w:val="20"/>
        </w:rPr>
        <w:t>対向車があり右折レインで停車している場合は前方及び左側車線に車両の有無を確認</w:t>
      </w:r>
      <w:r w:rsidR="00AE2C63">
        <w:rPr>
          <w:rFonts w:asciiTheme="minorEastAsia" w:hAnsiTheme="minorEastAsia" w:hint="eastAsia"/>
          <w:sz w:val="20"/>
          <w:szCs w:val="20"/>
        </w:rPr>
        <w:t>してオ－バ－ハングに注意しシフトは2速発進を励行する。</w:t>
      </w:r>
    </w:p>
    <w:p w14:paraId="5B0052ED" w14:textId="77777777" w:rsidR="00AE2C63" w:rsidRDefault="00AE2C63" w:rsidP="00AE2C63">
      <w:pPr>
        <w:ind w:left="400" w:hangingChars="200" w:hanging="400"/>
        <w:rPr>
          <w:rFonts w:asciiTheme="minorEastAsia" w:hAnsiTheme="minorEastAsia"/>
          <w:sz w:val="20"/>
          <w:szCs w:val="20"/>
        </w:rPr>
      </w:pPr>
      <w:r>
        <w:rPr>
          <w:rFonts w:asciiTheme="minorEastAsia" w:hAnsiTheme="minorEastAsia" w:hint="eastAsia"/>
          <w:sz w:val="20"/>
          <w:szCs w:val="20"/>
        </w:rPr>
        <w:t xml:space="preserve">　②対向車がいない場合は充分減速して前方及びオ－バ－ハングに注意してシフトは3速で通過する。</w:t>
      </w:r>
    </w:p>
    <w:p w14:paraId="367A3B7E" w14:textId="77777777" w:rsidR="00AE2C63" w:rsidRDefault="00AE2C63" w:rsidP="00AE2C63">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10.左折時</w:t>
      </w:r>
    </w:p>
    <w:p w14:paraId="0A49321C" w14:textId="77777777" w:rsidR="00AE2C63" w:rsidRDefault="00AE2C63" w:rsidP="00AE2C63">
      <w:pPr>
        <w:ind w:left="400" w:hangingChars="200" w:hanging="400"/>
        <w:rPr>
          <w:rFonts w:asciiTheme="minorEastAsia" w:hAnsiTheme="minorEastAsia"/>
          <w:sz w:val="20"/>
          <w:szCs w:val="20"/>
        </w:rPr>
      </w:pPr>
      <w:r>
        <w:rPr>
          <w:rFonts w:asciiTheme="minorEastAsia" w:hAnsiTheme="minorEastAsia" w:hint="eastAsia"/>
          <w:sz w:val="20"/>
          <w:szCs w:val="20"/>
        </w:rPr>
        <w:t xml:space="preserve">　①左ミラ－で後方のバイク、自転車、歩行者の有無を確認して巻き込みに注意する。</w:t>
      </w:r>
    </w:p>
    <w:p w14:paraId="35140DC7" w14:textId="77777777" w:rsidR="00AE2C63" w:rsidRDefault="00AE2C63" w:rsidP="00AE2C63">
      <w:pPr>
        <w:ind w:left="400" w:hangingChars="200" w:hanging="400"/>
        <w:rPr>
          <w:rFonts w:asciiTheme="minorEastAsia" w:hAnsiTheme="minorEastAsia"/>
          <w:sz w:val="20"/>
          <w:szCs w:val="20"/>
        </w:rPr>
      </w:pPr>
      <w:r>
        <w:rPr>
          <w:rFonts w:asciiTheme="minorEastAsia" w:hAnsiTheme="minorEastAsia" w:hint="eastAsia"/>
          <w:sz w:val="20"/>
          <w:szCs w:val="20"/>
        </w:rPr>
        <w:t xml:space="preserve">　②交差点が狭い場合や左折側の幅員が狭い場合は必ず徐行してシフト２速で通過する。</w:t>
      </w:r>
    </w:p>
    <w:p w14:paraId="5D614835" w14:textId="77777777" w:rsidR="00A56D91" w:rsidRDefault="00AE2C63" w:rsidP="00A7261C">
      <w:pPr>
        <w:ind w:left="400" w:hangingChars="200" w:hanging="400"/>
        <w:rPr>
          <w:rFonts w:asciiTheme="minorEastAsia" w:hAnsiTheme="minorEastAsia"/>
          <w:sz w:val="20"/>
          <w:szCs w:val="20"/>
        </w:rPr>
      </w:pPr>
      <w:r>
        <w:rPr>
          <w:rFonts w:asciiTheme="minorEastAsia" w:hAnsiTheme="minorEastAsia" w:hint="eastAsia"/>
          <w:sz w:val="20"/>
          <w:szCs w:val="20"/>
        </w:rPr>
        <w:t>11.乗降車させる場合は交差点の周辺、急な勾配及びカーブ付近は避けて安全な場所で行う</w:t>
      </w:r>
    </w:p>
    <w:p w14:paraId="781C0CF1" w14:textId="77777777" w:rsidR="00A7261C" w:rsidRDefault="00A7261C" w:rsidP="00A7261C">
      <w:pPr>
        <w:ind w:left="400" w:hangingChars="200" w:hanging="400"/>
        <w:rPr>
          <w:rFonts w:asciiTheme="minorEastAsia" w:hAnsiTheme="minorEastAsia"/>
          <w:sz w:val="20"/>
          <w:szCs w:val="20"/>
        </w:rPr>
      </w:pPr>
      <w:r>
        <w:rPr>
          <w:rFonts w:asciiTheme="minorEastAsia" w:hAnsiTheme="minorEastAsia" w:hint="eastAsia"/>
          <w:sz w:val="20"/>
          <w:szCs w:val="20"/>
        </w:rPr>
        <w:t>12.実車中は携帯電話の保持や運転席周りに置いてはならない。</w:t>
      </w:r>
    </w:p>
    <w:p w14:paraId="672964C5" w14:textId="77777777" w:rsidR="00A7261C" w:rsidRDefault="00A7261C" w:rsidP="00A7261C">
      <w:pPr>
        <w:ind w:left="400" w:hangingChars="200" w:hanging="400"/>
        <w:rPr>
          <w:rFonts w:asciiTheme="minorEastAsia" w:hAnsiTheme="minorEastAsia"/>
          <w:sz w:val="20"/>
          <w:szCs w:val="20"/>
        </w:rPr>
      </w:pPr>
      <w:r>
        <w:rPr>
          <w:rFonts w:asciiTheme="minorEastAsia" w:hAnsiTheme="minorEastAsia" w:hint="eastAsia"/>
          <w:sz w:val="20"/>
          <w:szCs w:val="20"/>
        </w:rPr>
        <w:t>13.運行中における異常や遅延、行程の変更、物損事故などは自分で判断せず、運行管理者に</w:t>
      </w:r>
    </w:p>
    <w:p w14:paraId="3A0BD712" w14:textId="77777777" w:rsidR="00A7261C" w:rsidRPr="00A7261C" w:rsidRDefault="00A7261C" w:rsidP="00A7261C">
      <w:pPr>
        <w:ind w:left="400" w:hangingChars="200" w:hanging="400"/>
        <w:rPr>
          <w:rFonts w:asciiTheme="minorEastAsia" w:hAnsiTheme="minorEastAsia"/>
          <w:sz w:val="20"/>
          <w:szCs w:val="20"/>
        </w:rPr>
      </w:pPr>
      <w:r>
        <w:rPr>
          <w:rFonts w:asciiTheme="minorEastAsia" w:hAnsiTheme="minorEastAsia" w:hint="eastAsia"/>
          <w:sz w:val="20"/>
          <w:szCs w:val="20"/>
        </w:rPr>
        <w:t xml:space="preserve">　 報告、確認したのち乗務する。</w:t>
      </w:r>
    </w:p>
    <w:p w14:paraId="7346B0E4" w14:textId="77777777" w:rsidR="00A7261C" w:rsidRDefault="00A7261C" w:rsidP="00F827FC">
      <w:pPr>
        <w:ind w:left="261" w:hangingChars="100" w:hanging="261"/>
        <w:jc w:val="center"/>
        <w:rPr>
          <w:rFonts w:asciiTheme="minorEastAsia" w:hAnsiTheme="minorEastAsia"/>
          <w:b/>
          <w:sz w:val="26"/>
          <w:szCs w:val="26"/>
        </w:rPr>
      </w:pPr>
    </w:p>
    <w:p w14:paraId="79FD157C" w14:textId="77777777" w:rsidR="00A7261C" w:rsidRDefault="00A7261C" w:rsidP="00F827FC">
      <w:pPr>
        <w:ind w:left="261" w:hangingChars="100" w:hanging="261"/>
        <w:jc w:val="center"/>
        <w:rPr>
          <w:rFonts w:asciiTheme="minorEastAsia" w:hAnsiTheme="minorEastAsia"/>
          <w:b/>
          <w:sz w:val="26"/>
          <w:szCs w:val="26"/>
        </w:rPr>
      </w:pPr>
    </w:p>
    <w:p w14:paraId="7D2E1D38" w14:textId="77777777" w:rsidR="00AE2C63" w:rsidRPr="00F827FC" w:rsidRDefault="00C765FB" w:rsidP="00F827FC">
      <w:pPr>
        <w:ind w:left="261" w:hangingChars="100" w:hanging="261"/>
        <w:jc w:val="center"/>
        <w:rPr>
          <w:rFonts w:asciiTheme="minorEastAsia" w:hAnsiTheme="minorEastAsia"/>
          <w:b/>
          <w:sz w:val="26"/>
          <w:szCs w:val="26"/>
        </w:rPr>
      </w:pPr>
      <w:r w:rsidRPr="00F827FC">
        <w:rPr>
          <w:rFonts w:asciiTheme="minorEastAsia" w:hAnsiTheme="minorEastAsia" w:hint="eastAsia"/>
          <w:b/>
          <w:sz w:val="26"/>
          <w:szCs w:val="26"/>
        </w:rPr>
        <w:t>輸送の安全に関する施策の確認及び指導</w:t>
      </w:r>
    </w:p>
    <w:p w14:paraId="6D23F230" w14:textId="77777777" w:rsidR="001F7097" w:rsidRPr="00F827FC" w:rsidRDefault="001F7097" w:rsidP="00B92CC2">
      <w:pPr>
        <w:rPr>
          <w:rFonts w:asciiTheme="minorEastAsia" w:hAnsiTheme="minorEastAsia"/>
          <w:sz w:val="26"/>
          <w:szCs w:val="26"/>
        </w:rPr>
      </w:pPr>
      <w:r w:rsidRPr="00F827FC">
        <w:rPr>
          <w:rFonts w:asciiTheme="minorEastAsia" w:hAnsiTheme="minorEastAsia" w:hint="eastAsia"/>
          <w:sz w:val="26"/>
          <w:szCs w:val="26"/>
        </w:rPr>
        <w:t xml:space="preserve">　</w:t>
      </w:r>
    </w:p>
    <w:p w14:paraId="170F1D97"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&lt;確認＞</w:t>
      </w:r>
    </w:p>
    <w:p w14:paraId="39EEF0F7" w14:textId="77777777" w:rsidR="00CF3490"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1.運行管理者の役割</w:t>
      </w:r>
    </w:p>
    <w:p w14:paraId="1E9EF5AB" w14:textId="77777777" w:rsidR="00B852B5" w:rsidRDefault="00B852B5" w:rsidP="00B92CC2">
      <w:pPr>
        <w:rPr>
          <w:rFonts w:asciiTheme="minorEastAsia" w:hAnsiTheme="minorEastAsia"/>
          <w:sz w:val="26"/>
          <w:szCs w:val="26"/>
        </w:rPr>
      </w:pPr>
    </w:p>
    <w:p w14:paraId="534374F7"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①チャ－ト紙、デジタコで速度、連続運転時間、休憩時間の徹底確認</w:t>
      </w:r>
    </w:p>
    <w:p w14:paraId="5DEB0B62"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②アルコ－ルチェッカ－の記録の確認</w:t>
      </w:r>
    </w:p>
    <w:p w14:paraId="1D209EC6"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③安全ミーテイング時に安全指導の実施確認</w:t>
      </w:r>
    </w:p>
    <w:p w14:paraId="0777C230" w14:textId="74178333"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④乗務前の健康状態の確認</w:t>
      </w:r>
      <w:r w:rsidR="00C13A55">
        <w:rPr>
          <w:rFonts w:asciiTheme="minorEastAsia" w:hAnsiTheme="minorEastAsia" w:hint="eastAsia"/>
          <w:sz w:val="26"/>
          <w:szCs w:val="26"/>
        </w:rPr>
        <w:t>（血圧、心電計</w:t>
      </w:r>
      <w:r w:rsidR="002F38E4">
        <w:rPr>
          <w:rFonts w:asciiTheme="minorEastAsia" w:hAnsiTheme="minorEastAsia" w:hint="eastAsia"/>
          <w:sz w:val="26"/>
          <w:szCs w:val="26"/>
        </w:rPr>
        <w:t>、体温</w:t>
      </w:r>
      <w:r w:rsidR="00C13A55">
        <w:rPr>
          <w:rFonts w:asciiTheme="minorEastAsia" w:hAnsiTheme="minorEastAsia" w:hint="eastAsia"/>
          <w:sz w:val="26"/>
          <w:szCs w:val="26"/>
        </w:rPr>
        <w:t>）</w:t>
      </w:r>
    </w:p>
    <w:p w14:paraId="18615E04"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⑤ﾄﾞﾗｲﾌﾞﾚｺ-ﾀﾞ-の確認</w:t>
      </w:r>
    </w:p>
    <w:p w14:paraId="6A608A3B" w14:textId="77777777" w:rsidR="00C765FB" w:rsidRPr="00F827FC" w:rsidRDefault="00B634AD" w:rsidP="00B92CC2">
      <w:pPr>
        <w:rPr>
          <w:rFonts w:asciiTheme="minorEastAsia" w:hAnsiTheme="minorEastAsia"/>
          <w:sz w:val="26"/>
          <w:szCs w:val="26"/>
        </w:rPr>
      </w:pPr>
      <w:r>
        <w:rPr>
          <w:rFonts w:asciiTheme="minorEastAsia" w:hAnsiTheme="minorEastAsia"/>
          <w:sz w:val="26"/>
          <w:szCs w:val="26"/>
        </w:rPr>
        <w:t>⑥菅野社会保険労務顧問にチェックしてもらう。</w:t>
      </w:r>
    </w:p>
    <w:p w14:paraId="14A3DDEA" w14:textId="77777777" w:rsidR="00F827FC" w:rsidRDefault="00B852B5" w:rsidP="00B92CC2">
      <w:pPr>
        <w:rPr>
          <w:rFonts w:asciiTheme="minorEastAsia" w:hAnsiTheme="minorEastAsia"/>
          <w:sz w:val="26"/>
          <w:szCs w:val="26"/>
        </w:rPr>
      </w:pPr>
      <w:r>
        <w:rPr>
          <w:rFonts w:asciiTheme="minorEastAsia" w:hAnsiTheme="minorEastAsia" w:hint="eastAsia"/>
          <w:sz w:val="26"/>
          <w:szCs w:val="26"/>
        </w:rPr>
        <w:t>⑦運行管理と乗務員とのコミュニケ－ション強化</w:t>
      </w:r>
    </w:p>
    <w:p w14:paraId="6D8523BC" w14:textId="77777777" w:rsidR="00F827FC" w:rsidRDefault="00A7261C" w:rsidP="00B92CC2">
      <w:pPr>
        <w:rPr>
          <w:rFonts w:asciiTheme="minorEastAsia" w:hAnsiTheme="minorEastAsia"/>
          <w:sz w:val="26"/>
          <w:szCs w:val="26"/>
        </w:rPr>
      </w:pPr>
      <w:r>
        <w:rPr>
          <w:rFonts w:asciiTheme="minorEastAsia" w:hAnsiTheme="minorEastAsia" w:hint="eastAsia"/>
          <w:sz w:val="26"/>
          <w:szCs w:val="26"/>
        </w:rPr>
        <w:t>⑧行程の変更、異常、物損事故の際、お客様に確認の上、運行可否の決定</w:t>
      </w:r>
    </w:p>
    <w:p w14:paraId="27B8D950" w14:textId="77777777" w:rsidR="00A7261C" w:rsidRDefault="00A7261C" w:rsidP="00B92CC2">
      <w:pPr>
        <w:rPr>
          <w:rFonts w:asciiTheme="minorEastAsia" w:hAnsiTheme="minorEastAsia"/>
          <w:sz w:val="26"/>
          <w:szCs w:val="26"/>
        </w:rPr>
      </w:pPr>
    </w:p>
    <w:p w14:paraId="797588D5" w14:textId="77777777" w:rsidR="00A7261C" w:rsidRDefault="00A7261C" w:rsidP="00B92CC2">
      <w:pPr>
        <w:rPr>
          <w:rFonts w:asciiTheme="minorEastAsia" w:hAnsiTheme="minorEastAsia"/>
          <w:sz w:val="26"/>
          <w:szCs w:val="26"/>
        </w:rPr>
      </w:pPr>
    </w:p>
    <w:p w14:paraId="2D0F4B1E"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&lt;指導＞</w:t>
      </w:r>
    </w:p>
    <w:p w14:paraId="3EC17B91"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1.運行管理者の役割</w:t>
      </w:r>
    </w:p>
    <w:p w14:paraId="1FAE2FF6" w14:textId="77777777" w:rsidR="00B852B5" w:rsidRDefault="00B852B5" w:rsidP="00B92CC2">
      <w:pPr>
        <w:rPr>
          <w:rFonts w:asciiTheme="minorEastAsia" w:hAnsiTheme="minorEastAsia"/>
          <w:sz w:val="26"/>
          <w:szCs w:val="26"/>
        </w:rPr>
      </w:pPr>
    </w:p>
    <w:p w14:paraId="7872B260"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①乗務員を外部安全講習会に順次参加させる。</w:t>
      </w:r>
    </w:p>
    <w:p w14:paraId="63320E0D" w14:textId="77777777" w:rsidR="00C765FB" w:rsidRPr="00F827FC" w:rsidRDefault="00C765FB" w:rsidP="00B92CC2">
      <w:pPr>
        <w:rPr>
          <w:rFonts w:asciiTheme="minorEastAsia" w:hAnsiTheme="minorEastAsia"/>
          <w:sz w:val="26"/>
          <w:szCs w:val="26"/>
        </w:rPr>
      </w:pPr>
      <w:r w:rsidRPr="00F827FC">
        <w:rPr>
          <w:rFonts w:asciiTheme="minorEastAsia" w:hAnsiTheme="minorEastAsia" w:hint="eastAsia"/>
          <w:sz w:val="26"/>
          <w:szCs w:val="26"/>
        </w:rPr>
        <w:t>②事故「交通、車内」の発生した場合は</w:t>
      </w:r>
      <w:r w:rsidR="00F827FC" w:rsidRPr="00F827FC">
        <w:rPr>
          <w:rFonts w:asciiTheme="minorEastAsia" w:hAnsiTheme="minorEastAsia" w:hint="eastAsia"/>
          <w:sz w:val="26"/>
          <w:szCs w:val="26"/>
        </w:rPr>
        <w:t>緊急安全ミーテイングを開催</w:t>
      </w:r>
    </w:p>
    <w:p w14:paraId="1251E842" w14:textId="77777777" w:rsidR="00F827FC" w:rsidRPr="00F827FC" w:rsidRDefault="00F827FC" w:rsidP="00B92CC2">
      <w:pPr>
        <w:rPr>
          <w:rFonts w:asciiTheme="minorEastAsia" w:hAnsiTheme="minorEastAsia"/>
          <w:sz w:val="26"/>
          <w:szCs w:val="26"/>
        </w:rPr>
      </w:pPr>
      <w:r w:rsidRPr="00F827FC">
        <w:rPr>
          <w:rFonts w:asciiTheme="minorEastAsia" w:hAnsiTheme="minorEastAsia" w:hint="eastAsia"/>
          <w:sz w:val="26"/>
          <w:szCs w:val="26"/>
        </w:rPr>
        <w:t xml:space="preserve">③事故の当該者と面接を行い事故原因究明及び対策をとる。　</w:t>
      </w:r>
    </w:p>
    <w:p w14:paraId="6B47F627" w14:textId="77777777" w:rsidR="00F827FC" w:rsidRPr="00F827FC" w:rsidRDefault="00F827FC" w:rsidP="00B92CC2">
      <w:pPr>
        <w:rPr>
          <w:rFonts w:asciiTheme="minorEastAsia" w:hAnsiTheme="minorEastAsia"/>
          <w:sz w:val="26"/>
          <w:szCs w:val="26"/>
        </w:rPr>
      </w:pPr>
      <w:r w:rsidRPr="00F827FC">
        <w:rPr>
          <w:rFonts w:asciiTheme="minorEastAsia" w:hAnsiTheme="minorEastAsia" w:hint="eastAsia"/>
          <w:sz w:val="26"/>
          <w:szCs w:val="26"/>
        </w:rPr>
        <w:t>④事故の損害を社長に報告する。</w:t>
      </w:r>
    </w:p>
    <w:p w14:paraId="42BB2FA0" w14:textId="77777777" w:rsidR="00F827FC" w:rsidRPr="00F827FC" w:rsidRDefault="00F827FC" w:rsidP="00B92CC2">
      <w:pPr>
        <w:rPr>
          <w:rFonts w:asciiTheme="minorEastAsia" w:hAnsiTheme="minorEastAsia"/>
          <w:sz w:val="26"/>
          <w:szCs w:val="26"/>
        </w:rPr>
      </w:pPr>
      <w:r w:rsidRPr="00F827FC">
        <w:rPr>
          <w:rFonts w:asciiTheme="minorEastAsia" w:hAnsiTheme="minorEastAsia" w:hint="eastAsia"/>
          <w:sz w:val="26"/>
          <w:szCs w:val="26"/>
        </w:rPr>
        <w:t>⑤事故報告書を作成し掲示し事故の抑制をする。</w:t>
      </w:r>
    </w:p>
    <w:p w14:paraId="221EF7E6" w14:textId="77777777" w:rsidR="00F827FC" w:rsidRDefault="00F827FC" w:rsidP="00B92CC2">
      <w:pPr>
        <w:rPr>
          <w:rFonts w:asciiTheme="minorEastAsia" w:hAnsiTheme="minorEastAsia"/>
          <w:sz w:val="26"/>
          <w:szCs w:val="26"/>
        </w:rPr>
      </w:pPr>
      <w:r w:rsidRPr="00F827FC">
        <w:rPr>
          <w:rFonts w:asciiTheme="minorEastAsia" w:hAnsiTheme="minorEastAsia" w:hint="eastAsia"/>
          <w:sz w:val="26"/>
          <w:szCs w:val="26"/>
        </w:rPr>
        <w:t>⑥道路交通法及び社内規</w:t>
      </w:r>
    </w:p>
    <w:p w14:paraId="1919062D" w14:textId="77777777" w:rsidR="00C31914" w:rsidRDefault="00B852B5" w:rsidP="00B92CC2">
      <w:pPr>
        <w:rPr>
          <w:rFonts w:asciiTheme="minorEastAsia" w:hAnsiTheme="minorEastAsia"/>
          <w:sz w:val="26"/>
          <w:szCs w:val="26"/>
        </w:rPr>
      </w:pPr>
      <w:r>
        <w:rPr>
          <w:rFonts w:asciiTheme="minorEastAsia" w:hAnsiTheme="minorEastAsia" w:hint="eastAsia"/>
          <w:sz w:val="26"/>
          <w:szCs w:val="26"/>
        </w:rPr>
        <w:t>⑦早目の行程の確定</w:t>
      </w:r>
    </w:p>
    <w:p w14:paraId="700EBB18" w14:textId="77777777" w:rsidR="00C31914" w:rsidRDefault="00C31914" w:rsidP="00B92CC2">
      <w:pPr>
        <w:rPr>
          <w:rFonts w:asciiTheme="minorEastAsia" w:hAnsiTheme="minorEastAsia"/>
          <w:sz w:val="26"/>
          <w:szCs w:val="26"/>
        </w:rPr>
      </w:pPr>
    </w:p>
    <w:p w14:paraId="002C8441" w14:textId="77777777" w:rsidR="00C31914" w:rsidRPr="00C31914" w:rsidRDefault="00C31914" w:rsidP="00C31914"/>
    <w:p w14:paraId="46DA60E5" w14:textId="77777777" w:rsidR="001D37A8" w:rsidRDefault="00C31914" w:rsidP="00A56D91">
      <w:pPr>
        <w:jc w:val="center"/>
        <w:rPr>
          <w:rFonts w:asciiTheme="minorEastAsia" w:hAnsiTheme="minorEastAsia"/>
          <w:sz w:val="26"/>
          <w:szCs w:val="26"/>
        </w:rPr>
      </w:pPr>
      <w:r>
        <w:rPr>
          <w:rFonts w:asciiTheme="minorEastAsia" w:hAnsiTheme="minorEastAsia" w:hint="eastAsia"/>
          <w:sz w:val="26"/>
          <w:szCs w:val="26"/>
        </w:rPr>
        <w:lastRenderedPageBreak/>
        <w:t>＜事故防止のための乗務員の実施項目＞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
        <w:gridCol w:w="7499"/>
      </w:tblGrid>
      <w:tr w:rsidR="00C31914" w14:paraId="6F4D65D1" w14:textId="77777777" w:rsidTr="009F1808">
        <w:trPr>
          <w:trHeight w:val="351"/>
        </w:trPr>
        <w:tc>
          <w:tcPr>
            <w:tcW w:w="900" w:type="dxa"/>
            <w:vMerge w:val="restart"/>
          </w:tcPr>
          <w:p w14:paraId="73B1CB70" w14:textId="77777777" w:rsidR="00C31914" w:rsidRPr="009F1808" w:rsidRDefault="009F1808" w:rsidP="00C31914">
            <w:pPr>
              <w:rPr>
                <w:sz w:val="16"/>
                <w:szCs w:val="16"/>
              </w:rPr>
            </w:pPr>
            <w:r w:rsidRPr="009F1808">
              <w:rPr>
                <w:rFonts w:asciiTheme="minorEastAsia" w:hAnsiTheme="minorEastAsia" w:hint="eastAsia"/>
                <w:sz w:val="16"/>
                <w:szCs w:val="16"/>
              </w:rPr>
              <w:t>原　　則</w:t>
            </w:r>
            <w:r w:rsidR="00C31914" w:rsidRPr="009F1808">
              <w:rPr>
                <w:rFonts w:hint="eastAsia"/>
                <w:sz w:val="16"/>
                <w:szCs w:val="16"/>
              </w:rPr>
              <w:t xml:space="preserve">　　　</w:t>
            </w:r>
          </w:p>
        </w:tc>
        <w:tc>
          <w:tcPr>
            <w:tcW w:w="7556" w:type="dxa"/>
          </w:tcPr>
          <w:p w14:paraId="06D688DE" w14:textId="77777777" w:rsidR="00C31914" w:rsidRPr="009F1808" w:rsidRDefault="00C31914" w:rsidP="00C31914">
            <w:pPr>
              <w:rPr>
                <w:rFonts w:asciiTheme="minorEastAsia" w:hAnsiTheme="minorEastAsia"/>
                <w:sz w:val="20"/>
                <w:szCs w:val="20"/>
              </w:rPr>
            </w:pPr>
            <w:r w:rsidRPr="009F1808">
              <w:rPr>
                <w:rFonts w:asciiTheme="minorEastAsia" w:hAnsiTheme="minorEastAsia" w:hint="eastAsia"/>
                <w:sz w:val="20"/>
                <w:szCs w:val="20"/>
              </w:rPr>
              <w:t>道路交通法を遵守する。</w:t>
            </w:r>
          </w:p>
        </w:tc>
      </w:tr>
      <w:tr w:rsidR="00C31914" w14:paraId="2AD6AB61" w14:textId="77777777" w:rsidTr="009F1808">
        <w:trPr>
          <w:trHeight w:val="352"/>
        </w:trPr>
        <w:tc>
          <w:tcPr>
            <w:tcW w:w="900" w:type="dxa"/>
            <w:vMerge/>
          </w:tcPr>
          <w:p w14:paraId="0747F379" w14:textId="77777777" w:rsidR="00C31914" w:rsidRPr="009F1808" w:rsidRDefault="00C31914" w:rsidP="00C31914">
            <w:pPr>
              <w:rPr>
                <w:rFonts w:asciiTheme="minorEastAsia" w:hAnsiTheme="minorEastAsia"/>
                <w:sz w:val="16"/>
                <w:szCs w:val="16"/>
              </w:rPr>
            </w:pPr>
          </w:p>
        </w:tc>
        <w:tc>
          <w:tcPr>
            <w:tcW w:w="7556" w:type="dxa"/>
          </w:tcPr>
          <w:p w14:paraId="6E5415D6" w14:textId="77777777" w:rsidR="00C31914" w:rsidRPr="009F1808" w:rsidRDefault="00C31914" w:rsidP="00C31914">
            <w:pPr>
              <w:rPr>
                <w:rFonts w:asciiTheme="minorEastAsia" w:hAnsiTheme="minorEastAsia"/>
                <w:sz w:val="20"/>
                <w:szCs w:val="20"/>
              </w:rPr>
            </w:pPr>
            <w:r w:rsidRPr="009F1808">
              <w:rPr>
                <w:rFonts w:asciiTheme="minorEastAsia" w:hAnsiTheme="minorEastAsia" w:hint="eastAsia"/>
                <w:sz w:val="20"/>
                <w:szCs w:val="20"/>
              </w:rPr>
              <w:t>コメンタリ-運転を励行する。「声を出して動作を行う」</w:t>
            </w:r>
          </w:p>
        </w:tc>
      </w:tr>
      <w:tr w:rsidR="00C31914" w14:paraId="71EE98C6" w14:textId="77777777" w:rsidTr="009F1808">
        <w:trPr>
          <w:trHeight w:val="351"/>
        </w:trPr>
        <w:tc>
          <w:tcPr>
            <w:tcW w:w="900" w:type="dxa"/>
            <w:vMerge w:val="restart"/>
          </w:tcPr>
          <w:p w14:paraId="08796CCD" w14:textId="77777777" w:rsidR="00C31914" w:rsidRPr="009F1808" w:rsidRDefault="00C31914" w:rsidP="00C31914">
            <w:pPr>
              <w:rPr>
                <w:rFonts w:asciiTheme="minorEastAsia" w:hAnsiTheme="minorEastAsia"/>
                <w:sz w:val="16"/>
                <w:szCs w:val="16"/>
              </w:rPr>
            </w:pPr>
          </w:p>
          <w:p w14:paraId="354FAFAB" w14:textId="77777777" w:rsidR="00C31914" w:rsidRPr="009F1808" w:rsidRDefault="00C31914" w:rsidP="00C31914">
            <w:pPr>
              <w:rPr>
                <w:rFonts w:asciiTheme="minorEastAsia" w:hAnsiTheme="minorEastAsia"/>
                <w:sz w:val="16"/>
                <w:szCs w:val="16"/>
              </w:rPr>
            </w:pPr>
          </w:p>
          <w:p w14:paraId="4D12F9A1" w14:textId="77777777" w:rsidR="00C31914" w:rsidRPr="009F1808" w:rsidRDefault="00C31914" w:rsidP="00C31914">
            <w:pPr>
              <w:rPr>
                <w:rFonts w:asciiTheme="minorEastAsia" w:hAnsiTheme="minorEastAsia"/>
                <w:sz w:val="16"/>
                <w:szCs w:val="16"/>
              </w:rPr>
            </w:pPr>
          </w:p>
          <w:p w14:paraId="6BFF6C67" w14:textId="77777777" w:rsidR="00C31914" w:rsidRPr="009F1808" w:rsidRDefault="00C31914" w:rsidP="00C31914">
            <w:pPr>
              <w:jc w:val="center"/>
              <w:rPr>
                <w:rFonts w:asciiTheme="minorEastAsia" w:hAnsiTheme="minorEastAsia"/>
                <w:sz w:val="16"/>
                <w:szCs w:val="16"/>
              </w:rPr>
            </w:pPr>
            <w:r w:rsidRPr="009F1808">
              <w:rPr>
                <w:rFonts w:asciiTheme="minorEastAsia" w:hAnsiTheme="minorEastAsia" w:hint="eastAsia"/>
                <w:sz w:val="16"/>
                <w:szCs w:val="16"/>
              </w:rPr>
              <w:t>指差呼称</w:t>
            </w:r>
          </w:p>
          <w:p w14:paraId="40EEA03B" w14:textId="77777777" w:rsidR="00C31914" w:rsidRPr="009F1808" w:rsidRDefault="00C31914" w:rsidP="00C31914">
            <w:pPr>
              <w:rPr>
                <w:rFonts w:asciiTheme="minorEastAsia" w:hAnsiTheme="minorEastAsia"/>
                <w:sz w:val="16"/>
                <w:szCs w:val="16"/>
              </w:rPr>
            </w:pPr>
          </w:p>
          <w:p w14:paraId="1D85D82B" w14:textId="77777777" w:rsidR="00C31914" w:rsidRPr="009F1808" w:rsidRDefault="00C31914" w:rsidP="00C31914">
            <w:pPr>
              <w:rPr>
                <w:rFonts w:asciiTheme="minorEastAsia" w:hAnsiTheme="minorEastAsia"/>
                <w:sz w:val="16"/>
                <w:szCs w:val="16"/>
              </w:rPr>
            </w:pPr>
          </w:p>
        </w:tc>
        <w:tc>
          <w:tcPr>
            <w:tcW w:w="7556" w:type="dxa"/>
          </w:tcPr>
          <w:p w14:paraId="32C2B034" w14:textId="77777777" w:rsidR="00C31914" w:rsidRPr="009F1808" w:rsidRDefault="00C31914" w:rsidP="00C31914">
            <w:pPr>
              <w:rPr>
                <w:rFonts w:asciiTheme="minorEastAsia" w:hAnsiTheme="minorEastAsia"/>
                <w:sz w:val="20"/>
                <w:szCs w:val="20"/>
              </w:rPr>
            </w:pPr>
            <w:r w:rsidRPr="009F1808">
              <w:rPr>
                <w:rFonts w:asciiTheme="minorEastAsia" w:hAnsiTheme="minorEastAsia" w:hint="eastAsia"/>
                <w:sz w:val="20"/>
                <w:szCs w:val="20"/>
              </w:rPr>
              <w:t>青信号でもｱｸｾﾙを緩め左右の安全確認及び歩行者の有無</w:t>
            </w:r>
          </w:p>
        </w:tc>
      </w:tr>
      <w:tr w:rsidR="00C31914" w14:paraId="00422635" w14:textId="77777777" w:rsidTr="009F1808">
        <w:trPr>
          <w:trHeight w:val="318"/>
        </w:trPr>
        <w:tc>
          <w:tcPr>
            <w:tcW w:w="900" w:type="dxa"/>
            <w:vMerge/>
          </w:tcPr>
          <w:p w14:paraId="6967D49F" w14:textId="77777777" w:rsidR="00C31914" w:rsidRDefault="00C31914" w:rsidP="00C31914">
            <w:pPr>
              <w:rPr>
                <w:rFonts w:asciiTheme="minorEastAsia" w:hAnsiTheme="minorEastAsia"/>
                <w:sz w:val="26"/>
                <w:szCs w:val="26"/>
              </w:rPr>
            </w:pPr>
          </w:p>
        </w:tc>
        <w:tc>
          <w:tcPr>
            <w:tcW w:w="7556" w:type="dxa"/>
          </w:tcPr>
          <w:p w14:paraId="4F54B8CB" w14:textId="77777777" w:rsidR="00C31914" w:rsidRPr="009F1808" w:rsidRDefault="00C31914" w:rsidP="00C31914">
            <w:pPr>
              <w:rPr>
                <w:rFonts w:asciiTheme="minorEastAsia" w:hAnsiTheme="minorEastAsia"/>
                <w:sz w:val="20"/>
                <w:szCs w:val="20"/>
              </w:rPr>
            </w:pPr>
            <w:r w:rsidRPr="009F1808">
              <w:rPr>
                <w:rFonts w:asciiTheme="minorEastAsia" w:hAnsiTheme="minorEastAsia" w:hint="eastAsia"/>
                <w:sz w:val="20"/>
                <w:szCs w:val="20"/>
              </w:rPr>
              <w:t>横断歩道の手前ではアクセルを緩め歩行者の有無を確認</w:t>
            </w:r>
          </w:p>
        </w:tc>
      </w:tr>
      <w:tr w:rsidR="00C31914" w14:paraId="647F1538" w14:textId="77777777" w:rsidTr="009F1808">
        <w:trPr>
          <w:trHeight w:val="670"/>
        </w:trPr>
        <w:tc>
          <w:tcPr>
            <w:tcW w:w="900" w:type="dxa"/>
            <w:vMerge/>
          </w:tcPr>
          <w:p w14:paraId="04C0664C" w14:textId="77777777" w:rsidR="00C31914" w:rsidRDefault="00C31914" w:rsidP="00C31914">
            <w:pPr>
              <w:rPr>
                <w:rFonts w:asciiTheme="minorEastAsia" w:hAnsiTheme="minorEastAsia"/>
                <w:sz w:val="26"/>
                <w:szCs w:val="26"/>
              </w:rPr>
            </w:pPr>
          </w:p>
        </w:tc>
        <w:tc>
          <w:tcPr>
            <w:tcW w:w="7556" w:type="dxa"/>
          </w:tcPr>
          <w:p w14:paraId="64211713" w14:textId="77777777" w:rsidR="00C31914" w:rsidRPr="009F1808" w:rsidRDefault="00C31914" w:rsidP="009F1808">
            <w:pPr>
              <w:widowControl/>
              <w:jc w:val="left"/>
              <w:rPr>
                <w:rFonts w:asciiTheme="minorEastAsia" w:hAnsiTheme="minorEastAsia"/>
                <w:sz w:val="20"/>
                <w:szCs w:val="20"/>
              </w:rPr>
            </w:pPr>
            <w:r w:rsidRPr="009F1808">
              <w:rPr>
                <w:rFonts w:asciiTheme="minorEastAsia" w:hAnsiTheme="minorEastAsia" w:hint="eastAsia"/>
                <w:sz w:val="20"/>
                <w:szCs w:val="20"/>
              </w:rPr>
              <w:t>信号機のない交差点で、優先道路を走行中であっても手前でアクセルを緩め左右に車両・歩行者</w:t>
            </w:r>
            <w:r w:rsidR="009F1808" w:rsidRPr="009F1808">
              <w:rPr>
                <w:rFonts w:asciiTheme="minorEastAsia" w:hAnsiTheme="minorEastAsia" w:hint="eastAsia"/>
                <w:sz w:val="20"/>
                <w:szCs w:val="20"/>
              </w:rPr>
              <w:t>の有無を確認</w:t>
            </w:r>
          </w:p>
        </w:tc>
      </w:tr>
      <w:tr w:rsidR="00C31914" w14:paraId="0C6EC3E1" w14:textId="77777777" w:rsidTr="009F1808">
        <w:trPr>
          <w:trHeight w:val="318"/>
        </w:trPr>
        <w:tc>
          <w:tcPr>
            <w:tcW w:w="900" w:type="dxa"/>
            <w:vMerge/>
          </w:tcPr>
          <w:p w14:paraId="7A5DECD1" w14:textId="77777777" w:rsidR="00C31914" w:rsidRDefault="00C31914" w:rsidP="00C31914">
            <w:pPr>
              <w:rPr>
                <w:rFonts w:asciiTheme="minorEastAsia" w:hAnsiTheme="minorEastAsia"/>
                <w:sz w:val="26"/>
                <w:szCs w:val="26"/>
              </w:rPr>
            </w:pPr>
          </w:p>
        </w:tc>
        <w:tc>
          <w:tcPr>
            <w:tcW w:w="7556" w:type="dxa"/>
          </w:tcPr>
          <w:p w14:paraId="00530837" w14:textId="77777777" w:rsidR="00C31914" w:rsidRPr="009F1808" w:rsidRDefault="009F1808" w:rsidP="00C31914">
            <w:pPr>
              <w:rPr>
                <w:rFonts w:asciiTheme="minorEastAsia" w:hAnsiTheme="minorEastAsia"/>
                <w:sz w:val="20"/>
                <w:szCs w:val="20"/>
              </w:rPr>
            </w:pPr>
            <w:r w:rsidRPr="009F1808">
              <w:rPr>
                <w:rFonts w:asciiTheme="minorEastAsia" w:hAnsiTheme="minorEastAsia" w:hint="eastAsia"/>
                <w:sz w:val="20"/>
                <w:szCs w:val="20"/>
              </w:rPr>
              <w:t>乗客が着席するのを車内ミラ－で確認</w:t>
            </w:r>
          </w:p>
        </w:tc>
      </w:tr>
      <w:tr w:rsidR="00C31914" w14:paraId="31F733AF" w14:textId="77777777" w:rsidTr="009F1808">
        <w:trPr>
          <w:trHeight w:val="301"/>
        </w:trPr>
        <w:tc>
          <w:tcPr>
            <w:tcW w:w="900" w:type="dxa"/>
            <w:vMerge/>
          </w:tcPr>
          <w:p w14:paraId="105D546D" w14:textId="77777777" w:rsidR="00C31914" w:rsidRDefault="00C31914" w:rsidP="00C31914">
            <w:pPr>
              <w:rPr>
                <w:rFonts w:asciiTheme="minorEastAsia" w:hAnsiTheme="minorEastAsia"/>
                <w:sz w:val="26"/>
                <w:szCs w:val="26"/>
              </w:rPr>
            </w:pPr>
          </w:p>
        </w:tc>
        <w:tc>
          <w:tcPr>
            <w:tcW w:w="7556" w:type="dxa"/>
          </w:tcPr>
          <w:p w14:paraId="677C989A" w14:textId="77777777" w:rsidR="00C31914" w:rsidRPr="009F1808" w:rsidRDefault="009F1808" w:rsidP="00C31914">
            <w:pPr>
              <w:rPr>
                <w:rFonts w:asciiTheme="minorEastAsia" w:hAnsiTheme="minorEastAsia"/>
                <w:sz w:val="20"/>
                <w:szCs w:val="20"/>
              </w:rPr>
            </w:pPr>
            <w:r w:rsidRPr="009F1808">
              <w:rPr>
                <w:rFonts w:asciiTheme="minorEastAsia" w:hAnsiTheme="minorEastAsia" w:hint="eastAsia"/>
                <w:sz w:val="20"/>
                <w:szCs w:val="20"/>
              </w:rPr>
              <w:t>赤信号、一旦停止後、発進するときは車内、左右及び前方の確認</w:t>
            </w:r>
          </w:p>
        </w:tc>
      </w:tr>
      <w:tr w:rsidR="00C31914" w14:paraId="51205329" w14:textId="77777777" w:rsidTr="001D37A8">
        <w:trPr>
          <w:trHeight w:val="464"/>
        </w:trPr>
        <w:tc>
          <w:tcPr>
            <w:tcW w:w="900" w:type="dxa"/>
            <w:vMerge/>
          </w:tcPr>
          <w:p w14:paraId="738699BC" w14:textId="77777777" w:rsidR="00C31914" w:rsidRDefault="00C31914" w:rsidP="00C31914">
            <w:pPr>
              <w:rPr>
                <w:rFonts w:asciiTheme="minorEastAsia" w:hAnsiTheme="minorEastAsia"/>
                <w:sz w:val="26"/>
                <w:szCs w:val="26"/>
              </w:rPr>
            </w:pPr>
          </w:p>
        </w:tc>
        <w:tc>
          <w:tcPr>
            <w:tcW w:w="7556" w:type="dxa"/>
          </w:tcPr>
          <w:p w14:paraId="0DC4C759" w14:textId="77777777" w:rsidR="00C31914" w:rsidRPr="009F1808" w:rsidRDefault="009F1808" w:rsidP="00C31914">
            <w:pPr>
              <w:rPr>
                <w:rFonts w:asciiTheme="minorEastAsia" w:hAnsiTheme="minorEastAsia"/>
                <w:sz w:val="20"/>
                <w:szCs w:val="20"/>
              </w:rPr>
            </w:pPr>
            <w:r w:rsidRPr="009F1808">
              <w:rPr>
                <w:rFonts w:asciiTheme="minorEastAsia" w:hAnsiTheme="minorEastAsia" w:hint="eastAsia"/>
                <w:sz w:val="20"/>
                <w:szCs w:val="20"/>
              </w:rPr>
              <w:t>乗降後、発進するときは車内安全確認、左右及び前方に人の有無を確認</w:t>
            </w:r>
          </w:p>
        </w:tc>
      </w:tr>
      <w:tr w:rsidR="00C31914" w14:paraId="35665294" w14:textId="77777777" w:rsidTr="009F1808">
        <w:trPr>
          <w:trHeight w:val="268"/>
        </w:trPr>
        <w:tc>
          <w:tcPr>
            <w:tcW w:w="900" w:type="dxa"/>
            <w:vMerge w:val="restart"/>
          </w:tcPr>
          <w:p w14:paraId="60231DB7" w14:textId="77777777" w:rsidR="00C31914" w:rsidRPr="009F1808" w:rsidRDefault="009F1808" w:rsidP="00C31914">
            <w:pPr>
              <w:rPr>
                <w:rFonts w:asciiTheme="minorEastAsia" w:hAnsiTheme="minorEastAsia"/>
                <w:sz w:val="20"/>
                <w:szCs w:val="20"/>
              </w:rPr>
            </w:pPr>
            <w:r w:rsidRPr="009F1808">
              <w:rPr>
                <w:rFonts w:asciiTheme="minorEastAsia" w:hAnsiTheme="minorEastAsia" w:hint="eastAsia"/>
                <w:sz w:val="20"/>
                <w:szCs w:val="20"/>
              </w:rPr>
              <w:t>輪留め</w:t>
            </w:r>
          </w:p>
          <w:p w14:paraId="3E37DCCF" w14:textId="77777777" w:rsidR="00C31914" w:rsidRDefault="00C31914" w:rsidP="00C31914">
            <w:pPr>
              <w:rPr>
                <w:rFonts w:asciiTheme="minorEastAsia" w:hAnsiTheme="minorEastAsia"/>
                <w:sz w:val="26"/>
                <w:szCs w:val="26"/>
              </w:rPr>
            </w:pPr>
          </w:p>
        </w:tc>
        <w:tc>
          <w:tcPr>
            <w:tcW w:w="7556" w:type="dxa"/>
          </w:tcPr>
          <w:p w14:paraId="001EB730" w14:textId="77777777" w:rsidR="00C31914" w:rsidRPr="009F1808" w:rsidRDefault="009F1808" w:rsidP="00C31914">
            <w:pPr>
              <w:rPr>
                <w:rFonts w:asciiTheme="minorEastAsia" w:hAnsiTheme="minorEastAsia"/>
                <w:sz w:val="20"/>
                <w:szCs w:val="20"/>
              </w:rPr>
            </w:pPr>
            <w:r w:rsidRPr="009F1808">
              <w:rPr>
                <w:rFonts w:asciiTheme="minorEastAsia" w:hAnsiTheme="minorEastAsia" w:hint="eastAsia"/>
                <w:sz w:val="20"/>
                <w:szCs w:val="20"/>
              </w:rPr>
              <w:t>運転席を離れて乗車・降車するとき</w:t>
            </w:r>
          </w:p>
        </w:tc>
      </w:tr>
      <w:tr w:rsidR="00C31914" w14:paraId="19120E40" w14:textId="77777777" w:rsidTr="009F1808">
        <w:trPr>
          <w:trHeight w:val="435"/>
        </w:trPr>
        <w:tc>
          <w:tcPr>
            <w:tcW w:w="900" w:type="dxa"/>
            <w:vMerge/>
          </w:tcPr>
          <w:p w14:paraId="317ABCB4" w14:textId="77777777" w:rsidR="00C31914" w:rsidRPr="00F827FC" w:rsidRDefault="00C31914" w:rsidP="00C31914">
            <w:pPr>
              <w:rPr>
                <w:rFonts w:asciiTheme="minorEastAsia" w:hAnsiTheme="minorEastAsia"/>
                <w:sz w:val="26"/>
                <w:szCs w:val="26"/>
              </w:rPr>
            </w:pPr>
          </w:p>
        </w:tc>
        <w:tc>
          <w:tcPr>
            <w:tcW w:w="7556" w:type="dxa"/>
          </w:tcPr>
          <w:p w14:paraId="4CA60B73" w14:textId="77777777" w:rsidR="00C31914" w:rsidRPr="009F1808" w:rsidRDefault="009F1808" w:rsidP="00C31914">
            <w:pPr>
              <w:rPr>
                <w:rFonts w:asciiTheme="minorEastAsia" w:hAnsiTheme="minorEastAsia"/>
                <w:sz w:val="20"/>
                <w:szCs w:val="20"/>
              </w:rPr>
            </w:pPr>
            <w:r w:rsidRPr="009F1808">
              <w:rPr>
                <w:rFonts w:asciiTheme="minorEastAsia" w:hAnsiTheme="minorEastAsia" w:hint="eastAsia"/>
                <w:sz w:val="20"/>
                <w:szCs w:val="20"/>
              </w:rPr>
              <w:t>駐車するとき</w:t>
            </w:r>
          </w:p>
        </w:tc>
      </w:tr>
      <w:tr w:rsidR="00C31914" w14:paraId="41867173" w14:textId="77777777" w:rsidTr="009F1808">
        <w:trPr>
          <w:trHeight w:val="519"/>
        </w:trPr>
        <w:tc>
          <w:tcPr>
            <w:tcW w:w="900" w:type="dxa"/>
            <w:vMerge w:val="restart"/>
          </w:tcPr>
          <w:p w14:paraId="64B96E10" w14:textId="77777777" w:rsidR="00C31914" w:rsidRPr="00F827FC" w:rsidRDefault="00631B58" w:rsidP="00C31914">
            <w:pPr>
              <w:rPr>
                <w:rFonts w:asciiTheme="minorEastAsia" w:hAnsiTheme="minorEastAsia"/>
                <w:sz w:val="26"/>
                <w:szCs w:val="26"/>
              </w:rPr>
            </w:pPr>
            <w:r>
              <w:rPr>
                <w:rFonts w:asciiTheme="minorEastAsia" w:hAnsiTheme="minorEastAsia" w:hint="eastAsia"/>
                <w:sz w:val="24"/>
                <w:szCs w:val="24"/>
              </w:rPr>
              <w:t>後退</w:t>
            </w:r>
          </w:p>
        </w:tc>
        <w:tc>
          <w:tcPr>
            <w:tcW w:w="7556" w:type="dxa"/>
          </w:tcPr>
          <w:p w14:paraId="38C03A39" w14:textId="77777777" w:rsidR="00C31914" w:rsidRPr="00631B58" w:rsidRDefault="00631B58" w:rsidP="00C31914">
            <w:pPr>
              <w:rPr>
                <w:rFonts w:asciiTheme="minorEastAsia" w:hAnsiTheme="minorEastAsia"/>
                <w:sz w:val="20"/>
                <w:szCs w:val="20"/>
              </w:rPr>
            </w:pPr>
            <w:r w:rsidRPr="00631B58">
              <w:rPr>
                <w:rFonts w:asciiTheme="minorEastAsia" w:hAnsiTheme="minorEastAsia" w:hint="eastAsia"/>
                <w:sz w:val="20"/>
                <w:szCs w:val="20"/>
              </w:rPr>
              <w:t>左右のﾊﾞｯｸﾐﾗ-で後輪の位置を確認する。</w:t>
            </w:r>
          </w:p>
        </w:tc>
      </w:tr>
      <w:tr w:rsidR="00C31914" w14:paraId="0F899E8D" w14:textId="77777777" w:rsidTr="009F1808">
        <w:trPr>
          <w:trHeight w:val="368"/>
        </w:trPr>
        <w:tc>
          <w:tcPr>
            <w:tcW w:w="900" w:type="dxa"/>
            <w:vMerge/>
          </w:tcPr>
          <w:p w14:paraId="5DBB3353" w14:textId="77777777" w:rsidR="00C31914" w:rsidRPr="00C765FB" w:rsidRDefault="00C31914" w:rsidP="00C31914">
            <w:pPr>
              <w:rPr>
                <w:rFonts w:asciiTheme="minorEastAsia" w:hAnsiTheme="minorEastAsia"/>
                <w:sz w:val="24"/>
                <w:szCs w:val="24"/>
              </w:rPr>
            </w:pPr>
          </w:p>
        </w:tc>
        <w:tc>
          <w:tcPr>
            <w:tcW w:w="7556" w:type="dxa"/>
          </w:tcPr>
          <w:p w14:paraId="71ACDC3A" w14:textId="77777777" w:rsidR="00C31914" w:rsidRPr="00631B58" w:rsidRDefault="00631B58" w:rsidP="00C31914">
            <w:pPr>
              <w:rPr>
                <w:rFonts w:asciiTheme="minorEastAsia" w:hAnsiTheme="minorEastAsia"/>
                <w:sz w:val="20"/>
                <w:szCs w:val="20"/>
              </w:rPr>
            </w:pPr>
            <w:r w:rsidRPr="00631B58">
              <w:rPr>
                <w:rFonts w:asciiTheme="minorEastAsia" w:hAnsiTheme="minorEastAsia" w:hint="eastAsia"/>
                <w:sz w:val="20"/>
                <w:szCs w:val="20"/>
              </w:rPr>
              <w:t>後方カメラで障害物、人の有無を確認する「見難い場合はバスを降りて目視する。」</w:t>
            </w:r>
          </w:p>
        </w:tc>
      </w:tr>
      <w:tr w:rsidR="00C31914" w14:paraId="49A06838" w14:textId="77777777" w:rsidTr="009F1808">
        <w:trPr>
          <w:trHeight w:val="352"/>
        </w:trPr>
        <w:tc>
          <w:tcPr>
            <w:tcW w:w="900" w:type="dxa"/>
            <w:vMerge w:val="restart"/>
          </w:tcPr>
          <w:p w14:paraId="2D9435E8" w14:textId="77777777" w:rsidR="00C31914" w:rsidRDefault="00C31914" w:rsidP="00C31914">
            <w:pPr>
              <w:rPr>
                <w:rFonts w:asciiTheme="minorEastAsia" w:hAnsiTheme="minorEastAsia"/>
                <w:sz w:val="24"/>
                <w:szCs w:val="24"/>
              </w:rPr>
            </w:pPr>
          </w:p>
          <w:p w14:paraId="29E4BEFA" w14:textId="77777777" w:rsidR="00727D56" w:rsidRDefault="00727D56" w:rsidP="00C31914">
            <w:pPr>
              <w:rPr>
                <w:rFonts w:asciiTheme="minorEastAsia" w:hAnsiTheme="minorEastAsia"/>
                <w:sz w:val="20"/>
                <w:szCs w:val="20"/>
              </w:rPr>
            </w:pPr>
          </w:p>
          <w:p w14:paraId="477F516A" w14:textId="77777777" w:rsidR="00727D56" w:rsidRPr="00727D56" w:rsidRDefault="00727D56" w:rsidP="00C31914">
            <w:pPr>
              <w:rPr>
                <w:rFonts w:asciiTheme="minorEastAsia" w:hAnsiTheme="minorEastAsia"/>
                <w:sz w:val="20"/>
                <w:szCs w:val="20"/>
              </w:rPr>
            </w:pPr>
            <w:r w:rsidRPr="00727D56">
              <w:rPr>
                <w:rFonts w:asciiTheme="minorEastAsia" w:hAnsiTheme="minorEastAsia" w:hint="eastAsia"/>
                <w:sz w:val="20"/>
                <w:szCs w:val="20"/>
              </w:rPr>
              <w:t>乗降時</w:t>
            </w:r>
          </w:p>
        </w:tc>
        <w:tc>
          <w:tcPr>
            <w:tcW w:w="7556" w:type="dxa"/>
          </w:tcPr>
          <w:p w14:paraId="7A632C1E" w14:textId="77777777" w:rsidR="00C31914" w:rsidRPr="00727D56" w:rsidRDefault="00727D56" w:rsidP="00C31914">
            <w:pPr>
              <w:rPr>
                <w:rFonts w:asciiTheme="minorEastAsia" w:hAnsiTheme="minorEastAsia"/>
                <w:sz w:val="20"/>
                <w:szCs w:val="20"/>
              </w:rPr>
            </w:pPr>
            <w:r w:rsidRPr="00727D56">
              <w:rPr>
                <w:rFonts w:asciiTheme="minorEastAsia" w:hAnsiTheme="minorEastAsia" w:hint="eastAsia"/>
                <w:sz w:val="20"/>
                <w:szCs w:val="20"/>
              </w:rPr>
              <w:t>安全な場所で乗降させる。</w:t>
            </w:r>
            <w:r w:rsidR="00B634AD">
              <w:rPr>
                <w:rFonts w:asciiTheme="minorEastAsia" w:hAnsiTheme="minorEastAsia" w:hint="eastAsia"/>
                <w:sz w:val="20"/>
                <w:szCs w:val="20"/>
              </w:rPr>
              <w:t>（横断旗利用）</w:t>
            </w:r>
          </w:p>
        </w:tc>
      </w:tr>
      <w:tr w:rsidR="00C31914" w14:paraId="041169E8" w14:textId="77777777" w:rsidTr="009F1808">
        <w:trPr>
          <w:trHeight w:val="335"/>
        </w:trPr>
        <w:tc>
          <w:tcPr>
            <w:tcW w:w="900" w:type="dxa"/>
            <w:vMerge/>
          </w:tcPr>
          <w:p w14:paraId="29CB06C9" w14:textId="77777777" w:rsidR="00C31914" w:rsidRPr="00C765FB" w:rsidRDefault="00C31914" w:rsidP="00C31914">
            <w:pPr>
              <w:rPr>
                <w:rFonts w:asciiTheme="minorEastAsia" w:hAnsiTheme="minorEastAsia"/>
                <w:sz w:val="24"/>
                <w:szCs w:val="24"/>
              </w:rPr>
            </w:pPr>
          </w:p>
        </w:tc>
        <w:tc>
          <w:tcPr>
            <w:tcW w:w="7556" w:type="dxa"/>
          </w:tcPr>
          <w:p w14:paraId="6CD009B6" w14:textId="77777777" w:rsidR="00C31914" w:rsidRPr="00727D56" w:rsidRDefault="00727D56" w:rsidP="00C31914">
            <w:pPr>
              <w:rPr>
                <w:rFonts w:asciiTheme="minorEastAsia" w:hAnsiTheme="minorEastAsia"/>
                <w:sz w:val="20"/>
                <w:szCs w:val="20"/>
              </w:rPr>
            </w:pPr>
            <w:r w:rsidRPr="00727D56">
              <w:rPr>
                <w:rFonts w:asciiTheme="minorEastAsia" w:hAnsiTheme="minorEastAsia" w:hint="eastAsia"/>
                <w:sz w:val="20"/>
                <w:szCs w:val="20"/>
              </w:rPr>
              <w:t>交差点周辺・カ－ブ・急こう配で乗降は避ける。</w:t>
            </w:r>
          </w:p>
        </w:tc>
      </w:tr>
      <w:tr w:rsidR="00C31914" w14:paraId="7B45B3A8" w14:textId="77777777" w:rsidTr="009F1808">
        <w:trPr>
          <w:trHeight w:val="318"/>
        </w:trPr>
        <w:tc>
          <w:tcPr>
            <w:tcW w:w="900" w:type="dxa"/>
            <w:vMerge/>
          </w:tcPr>
          <w:p w14:paraId="2B189437" w14:textId="77777777" w:rsidR="00C31914" w:rsidRPr="00C765FB" w:rsidRDefault="00C31914" w:rsidP="00C31914">
            <w:pPr>
              <w:rPr>
                <w:rFonts w:asciiTheme="minorEastAsia" w:hAnsiTheme="minorEastAsia"/>
                <w:sz w:val="24"/>
                <w:szCs w:val="24"/>
              </w:rPr>
            </w:pPr>
          </w:p>
        </w:tc>
        <w:tc>
          <w:tcPr>
            <w:tcW w:w="7556" w:type="dxa"/>
          </w:tcPr>
          <w:p w14:paraId="68FADEE4" w14:textId="77777777" w:rsidR="00C31914" w:rsidRPr="00727D56" w:rsidRDefault="00727D56" w:rsidP="00C31914">
            <w:pPr>
              <w:rPr>
                <w:rFonts w:asciiTheme="minorEastAsia" w:hAnsiTheme="minorEastAsia"/>
                <w:sz w:val="20"/>
                <w:szCs w:val="20"/>
              </w:rPr>
            </w:pPr>
            <w:r w:rsidRPr="00727D56">
              <w:rPr>
                <w:rFonts w:asciiTheme="minorEastAsia" w:hAnsiTheme="minorEastAsia" w:hint="eastAsia"/>
                <w:sz w:val="20"/>
                <w:szCs w:val="20"/>
              </w:rPr>
              <w:t>駐車場では乗務員は必ず乗降口付近に立ち乗客の安全確保に努める。</w:t>
            </w:r>
          </w:p>
        </w:tc>
      </w:tr>
      <w:tr w:rsidR="00C31914" w14:paraId="669B8103" w14:textId="77777777" w:rsidTr="009F1808">
        <w:trPr>
          <w:trHeight w:val="318"/>
        </w:trPr>
        <w:tc>
          <w:tcPr>
            <w:tcW w:w="900" w:type="dxa"/>
            <w:vMerge/>
          </w:tcPr>
          <w:p w14:paraId="3C0A2446" w14:textId="77777777" w:rsidR="00C31914" w:rsidRPr="00C765FB" w:rsidRDefault="00C31914" w:rsidP="00C31914">
            <w:pPr>
              <w:rPr>
                <w:rFonts w:asciiTheme="minorEastAsia" w:hAnsiTheme="minorEastAsia"/>
                <w:sz w:val="24"/>
                <w:szCs w:val="24"/>
              </w:rPr>
            </w:pPr>
          </w:p>
        </w:tc>
        <w:tc>
          <w:tcPr>
            <w:tcW w:w="7556" w:type="dxa"/>
          </w:tcPr>
          <w:p w14:paraId="6C1E6F2A" w14:textId="77777777" w:rsidR="00C31914" w:rsidRPr="00727D56" w:rsidRDefault="00727D56" w:rsidP="00C31914">
            <w:pPr>
              <w:rPr>
                <w:rFonts w:asciiTheme="minorEastAsia" w:hAnsiTheme="minorEastAsia"/>
                <w:sz w:val="20"/>
                <w:szCs w:val="20"/>
              </w:rPr>
            </w:pPr>
            <w:r w:rsidRPr="00727D56">
              <w:rPr>
                <w:rFonts w:asciiTheme="minorEastAsia" w:hAnsiTheme="minorEastAsia" w:hint="eastAsia"/>
                <w:sz w:val="20"/>
                <w:szCs w:val="20"/>
              </w:rPr>
              <w:t>バスの車高を下げても年配のお客様には踏み台を設置すること。</w:t>
            </w:r>
          </w:p>
        </w:tc>
      </w:tr>
      <w:tr w:rsidR="00C31914" w14:paraId="5AAB3826" w14:textId="77777777" w:rsidTr="009F1808">
        <w:trPr>
          <w:trHeight w:val="284"/>
        </w:trPr>
        <w:tc>
          <w:tcPr>
            <w:tcW w:w="900" w:type="dxa"/>
            <w:vMerge/>
          </w:tcPr>
          <w:p w14:paraId="76B13983" w14:textId="77777777" w:rsidR="00C31914" w:rsidRPr="00C765FB" w:rsidRDefault="00C31914" w:rsidP="00C31914">
            <w:pPr>
              <w:rPr>
                <w:rFonts w:asciiTheme="minorEastAsia" w:hAnsiTheme="minorEastAsia"/>
                <w:sz w:val="24"/>
                <w:szCs w:val="24"/>
              </w:rPr>
            </w:pPr>
          </w:p>
        </w:tc>
        <w:tc>
          <w:tcPr>
            <w:tcW w:w="7556" w:type="dxa"/>
          </w:tcPr>
          <w:p w14:paraId="07F8463D" w14:textId="77777777" w:rsidR="00C31914" w:rsidRPr="00727D56" w:rsidRDefault="00727D56" w:rsidP="00C31914">
            <w:pPr>
              <w:rPr>
                <w:rFonts w:asciiTheme="minorEastAsia" w:hAnsiTheme="minorEastAsia"/>
                <w:sz w:val="20"/>
                <w:szCs w:val="20"/>
              </w:rPr>
            </w:pPr>
            <w:r w:rsidRPr="00727D56">
              <w:rPr>
                <w:rFonts w:asciiTheme="minorEastAsia" w:hAnsiTheme="minorEastAsia" w:hint="eastAsia"/>
                <w:sz w:val="20"/>
                <w:szCs w:val="20"/>
              </w:rPr>
              <w:t>降車後、ふみ台を忘れないよう注意する。</w:t>
            </w:r>
          </w:p>
        </w:tc>
      </w:tr>
      <w:tr w:rsidR="001677BC" w14:paraId="53387FA3" w14:textId="77777777" w:rsidTr="009F1808">
        <w:trPr>
          <w:trHeight w:val="301"/>
        </w:trPr>
        <w:tc>
          <w:tcPr>
            <w:tcW w:w="900" w:type="dxa"/>
            <w:vMerge w:val="restart"/>
          </w:tcPr>
          <w:p w14:paraId="7595E72A" w14:textId="77777777" w:rsidR="001677BC" w:rsidRDefault="001677BC" w:rsidP="00C31914"/>
          <w:p w14:paraId="12D21C8A" w14:textId="77777777" w:rsidR="001677BC" w:rsidRDefault="001677BC" w:rsidP="00C31914"/>
          <w:p w14:paraId="219D8B5D" w14:textId="2D405749" w:rsidR="001677BC" w:rsidRPr="00727D56" w:rsidRDefault="001677BC" w:rsidP="00C31914">
            <w:pPr>
              <w:rPr>
                <w:sz w:val="20"/>
                <w:szCs w:val="20"/>
              </w:rPr>
            </w:pPr>
            <w:r w:rsidRPr="00727D56">
              <w:rPr>
                <w:rFonts w:hint="eastAsia"/>
                <w:sz w:val="20"/>
                <w:szCs w:val="20"/>
              </w:rPr>
              <w:t>その他</w:t>
            </w:r>
          </w:p>
        </w:tc>
        <w:tc>
          <w:tcPr>
            <w:tcW w:w="7556" w:type="dxa"/>
          </w:tcPr>
          <w:p w14:paraId="33F82F39" w14:textId="77777777" w:rsidR="001677BC" w:rsidRPr="001D37A8" w:rsidRDefault="001677BC" w:rsidP="00C31914">
            <w:pPr>
              <w:rPr>
                <w:rFonts w:asciiTheme="minorEastAsia" w:hAnsiTheme="minorEastAsia"/>
                <w:sz w:val="20"/>
                <w:szCs w:val="20"/>
              </w:rPr>
            </w:pPr>
            <w:r w:rsidRPr="001D37A8">
              <w:rPr>
                <w:rFonts w:asciiTheme="minorEastAsia" w:hAnsiTheme="minorEastAsia" w:hint="eastAsia"/>
                <w:sz w:val="20"/>
                <w:szCs w:val="20"/>
              </w:rPr>
              <w:t>高速道では100キロ、一般道60キロ、専用道７５キロ以下で走行しなければならない。</w:t>
            </w:r>
          </w:p>
        </w:tc>
      </w:tr>
      <w:tr w:rsidR="001677BC" w14:paraId="1042C73D" w14:textId="77777777" w:rsidTr="009F1808">
        <w:trPr>
          <w:trHeight w:val="468"/>
        </w:trPr>
        <w:tc>
          <w:tcPr>
            <w:tcW w:w="900" w:type="dxa"/>
            <w:vMerge/>
          </w:tcPr>
          <w:p w14:paraId="39857991" w14:textId="77777777" w:rsidR="001677BC" w:rsidRPr="00C765FB" w:rsidRDefault="001677BC" w:rsidP="00C31914">
            <w:pPr>
              <w:rPr>
                <w:rFonts w:asciiTheme="minorEastAsia" w:hAnsiTheme="minorEastAsia"/>
                <w:sz w:val="24"/>
                <w:szCs w:val="24"/>
              </w:rPr>
            </w:pPr>
          </w:p>
        </w:tc>
        <w:tc>
          <w:tcPr>
            <w:tcW w:w="7556" w:type="dxa"/>
          </w:tcPr>
          <w:p w14:paraId="509571FD" w14:textId="77777777" w:rsidR="001677BC" w:rsidRPr="001D37A8" w:rsidRDefault="001677BC" w:rsidP="00C31914">
            <w:pPr>
              <w:rPr>
                <w:rFonts w:asciiTheme="minorEastAsia" w:hAnsiTheme="minorEastAsia"/>
                <w:sz w:val="20"/>
                <w:szCs w:val="20"/>
              </w:rPr>
            </w:pPr>
            <w:r w:rsidRPr="001D37A8">
              <w:rPr>
                <w:rFonts w:asciiTheme="minorEastAsia" w:hAnsiTheme="minorEastAsia" w:hint="eastAsia"/>
                <w:sz w:val="20"/>
                <w:szCs w:val="20"/>
              </w:rPr>
              <w:t>車間距離は渋滞時でも大型バス１台分</w:t>
            </w:r>
          </w:p>
        </w:tc>
      </w:tr>
      <w:tr w:rsidR="001677BC" w14:paraId="45F585C0" w14:textId="77777777" w:rsidTr="009F1808">
        <w:trPr>
          <w:trHeight w:val="335"/>
        </w:trPr>
        <w:tc>
          <w:tcPr>
            <w:tcW w:w="900" w:type="dxa"/>
            <w:vMerge/>
          </w:tcPr>
          <w:p w14:paraId="6CE217D8" w14:textId="77777777" w:rsidR="001677BC" w:rsidRPr="00C765FB" w:rsidRDefault="001677BC" w:rsidP="00C31914">
            <w:pPr>
              <w:rPr>
                <w:rFonts w:asciiTheme="minorEastAsia" w:hAnsiTheme="minorEastAsia"/>
                <w:sz w:val="24"/>
                <w:szCs w:val="24"/>
              </w:rPr>
            </w:pPr>
          </w:p>
        </w:tc>
        <w:tc>
          <w:tcPr>
            <w:tcW w:w="7556" w:type="dxa"/>
          </w:tcPr>
          <w:p w14:paraId="38B9AB83" w14:textId="77777777" w:rsidR="001677BC" w:rsidRPr="001D37A8" w:rsidRDefault="001677BC" w:rsidP="00C31914">
            <w:pPr>
              <w:rPr>
                <w:rFonts w:asciiTheme="minorEastAsia" w:hAnsiTheme="minorEastAsia"/>
                <w:sz w:val="20"/>
                <w:szCs w:val="20"/>
              </w:rPr>
            </w:pPr>
            <w:r w:rsidRPr="001D37A8">
              <w:rPr>
                <w:rFonts w:asciiTheme="minorEastAsia" w:hAnsiTheme="minorEastAsia" w:hint="eastAsia"/>
                <w:sz w:val="20"/>
                <w:szCs w:val="20"/>
              </w:rPr>
              <w:t>信号機は交差点歩行者用が青点滅及び赤になったら止まる。</w:t>
            </w:r>
          </w:p>
        </w:tc>
      </w:tr>
      <w:tr w:rsidR="001677BC" w14:paraId="3E545288" w14:textId="77777777" w:rsidTr="001677BC">
        <w:trPr>
          <w:trHeight w:val="555"/>
        </w:trPr>
        <w:tc>
          <w:tcPr>
            <w:tcW w:w="900" w:type="dxa"/>
            <w:vMerge/>
          </w:tcPr>
          <w:p w14:paraId="7718E353" w14:textId="77777777" w:rsidR="001677BC" w:rsidRPr="00C765FB" w:rsidRDefault="001677BC" w:rsidP="00C31914">
            <w:pPr>
              <w:rPr>
                <w:rFonts w:asciiTheme="minorEastAsia" w:hAnsiTheme="minorEastAsia"/>
                <w:sz w:val="24"/>
                <w:szCs w:val="24"/>
              </w:rPr>
            </w:pPr>
          </w:p>
        </w:tc>
        <w:tc>
          <w:tcPr>
            <w:tcW w:w="7556" w:type="dxa"/>
          </w:tcPr>
          <w:p w14:paraId="2AE62DA9" w14:textId="29288D07" w:rsidR="001677BC" w:rsidRDefault="001677BC" w:rsidP="00C31914">
            <w:pPr>
              <w:rPr>
                <w:rFonts w:asciiTheme="minorEastAsia" w:hAnsiTheme="minorEastAsia"/>
                <w:sz w:val="20"/>
                <w:szCs w:val="20"/>
              </w:rPr>
            </w:pPr>
            <w:r>
              <w:rPr>
                <w:rFonts w:asciiTheme="minorEastAsia" w:hAnsiTheme="minorEastAsia" w:hint="eastAsia"/>
                <w:sz w:val="20"/>
                <w:szCs w:val="20"/>
              </w:rPr>
              <w:t>新型コロナウイルス感染症対策マニュアルに沿って車内消毒の実施、</w:t>
            </w:r>
          </w:p>
          <w:p w14:paraId="7702B7DB" w14:textId="751C71BC" w:rsidR="001677BC" w:rsidRPr="001D37A8" w:rsidRDefault="001677BC" w:rsidP="001677BC">
            <w:pPr>
              <w:rPr>
                <w:rFonts w:asciiTheme="minorEastAsia" w:hAnsiTheme="minorEastAsia"/>
                <w:sz w:val="20"/>
                <w:szCs w:val="20"/>
              </w:rPr>
            </w:pPr>
            <w:r>
              <w:rPr>
                <w:rFonts w:asciiTheme="minorEastAsia" w:hAnsiTheme="minorEastAsia" w:hint="eastAsia"/>
                <w:sz w:val="20"/>
                <w:szCs w:val="20"/>
              </w:rPr>
              <w:t>マスクの着用、うがい、手洗いを実施すること。</w:t>
            </w:r>
          </w:p>
        </w:tc>
      </w:tr>
      <w:tr w:rsidR="001677BC" w14:paraId="5C8A9CA5" w14:textId="77777777" w:rsidTr="00497358">
        <w:trPr>
          <w:trHeight w:val="870"/>
        </w:trPr>
        <w:tc>
          <w:tcPr>
            <w:tcW w:w="900" w:type="dxa"/>
            <w:vMerge/>
          </w:tcPr>
          <w:p w14:paraId="1D9819C2" w14:textId="77777777" w:rsidR="001677BC" w:rsidRPr="00C765FB" w:rsidRDefault="001677BC" w:rsidP="00C31914">
            <w:pPr>
              <w:rPr>
                <w:rFonts w:asciiTheme="minorEastAsia" w:hAnsiTheme="minorEastAsia"/>
                <w:sz w:val="24"/>
                <w:szCs w:val="24"/>
              </w:rPr>
            </w:pPr>
          </w:p>
        </w:tc>
        <w:tc>
          <w:tcPr>
            <w:tcW w:w="7556" w:type="dxa"/>
          </w:tcPr>
          <w:p w14:paraId="08179905" w14:textId="77777777" w:rsidR="001677BC" w:rsidRDefault="001677BC" w:rsidP="00C31914">
            <w:pPr>
              <w:rPr>
                <w:rFonts w:asciiTheme="minorEastAsia" w:hAnsiTheme="minorEastAsia"/>
                <w:sz w:val="20"/>
                <w:szCs w:val="20"/>
              </w:rPr>
            </w:pPr>
            <w:r w:rsidRPr="001D37A8">
              <w:rPr>
                <w:rFonts w:asciiTheme="minorEastAsia" w:hAnsiTheme="minorEastAsia" w:hint="eastAsia"/>
                <w:sz w:val="20"/>
                <w:szCs w:val="20"/>
              </w:rPr>
              <w:t>後退時は必ず、ハザ-ドランプを点灯させる。</w:t>
            </w:r>
          </w:p>
          <w:p w14:paraId="6F20E8A9" w14:textId="77777777" w:rsidR="001677BC" w:rsidRDefault="001677BC" w:rsidP="00C31914">
            <w:pPr>
              <w:rPr>
                <w:rFonts w:asciiTheme="minorEastAsia" w:hAnsiTheme="minorEastAsia"/>
                <w:sz w:val="20"/>
                <w:szCs w:val="20"/>
              </w:rPr>
            </w:pPr>
            <w:r>
              <w:rPr>
                <w:rFonts w:asciiTheme="minorEastAsia" w:hAnsiTheme="minorEastAsia" w:hint="eastAsia"/>
                <w:sz w:val="20"/>
                <w:szCs w:val="20"/>
              </w:rPr>
              <w:t>シ－トベルトのアナウンスの徹底を図る。点検時、下回りを確認する。（錆の状況）</w:t>
            </w:r>
          </w:p>
        </w:tc>
      </w:tr>
      <w:tr w:rsidR="00C31914" w14:paraId="70125953" w14:textId="77777777" w:rsidTr="001D37A8">
        <w:trPr>
          <w:trHeight w:val="77"/>
        </w:trPr>
        <w:tc>
          <w:tcPr>
            <w:tcW w:w="900" w:type="dxa"/>
          </w:tcPr>
          <w:p w14:paraId="43EEFC8E" w14:textId="77777777" w:rsidR="00C31914" w:rsidRPr="00B501C4" w:rsidRDefault="00B501C4" w:rsidP="00C31914">
            <w:pPr>
              <w:rPr>
                <w:rFonts w:asciiTheme="minorEastAsia" w:hAnsiTheme="minorEastAsia"/>
                <w:sz w:val="20"/>
                <w:szCs w:val="20"/>
              </w:rPr>
            </w:pPr>
            <w:r w:rsidRPr="00B501C4">
              <w:rPr>
                <w:rFonts w:asciiTheme="minorEastAsia" w:hAnsiTheme="minorEastAsia" w:hint="eastAsia"/>
                <w:sz w:val="20"/>
                <w:szCs w:val="20"/>
              </w:rPr>
              <w:t>運転席</w:t>
            </w:r>
          </w:p>
        </w:tc>
        <w:tc>
          <w:tcPr>
            <w:tcW w:w="7556" w:type="dxa"/>
          </w:tcPr>
          <w:p w14:paraId="425BA28F" w14:textId="77777777" w:rsidR="00C31914" w:rsidRDefault="00B501C4" w:rsidP="00C31914">
            <w:pPr>
              <w:rPr>
                <w:rFonts w:asciiTheme="minorEastAsia" w:hAnsiTheme="minorEastAsia"/>
                <w:sz w:val="20"/>
                <w:szCs w:val="20"/>
              </w:rPr>
            </w:pPr>
            <w:r w:rsidRPr="00B501C4">
              <w:rPr>
                <w:rFonts w:asciiTheme="minorEastAsia" w:hAnsiTheme="minorEastAsia" w:hint="eastAsia"/>
                <w:sz w:val="20"/>
                <w:szCs w:val="20"/>
              </w:rPr>
              <w:t>車庫内、ツ-マン交替時、席を引きハンドルを上にあげる</w:t>
            </w:r>
          </w:p>
          <w:p w14:paraId="50783305" w14:textId="77777777" w:rsidR="00A56D91" w:rsidRDefault="00A56D91" w:rsidP="00C31914">
            <w:pPr>
              <w:rPr>
                <w:rFonts w:asciiTheme="minorEastAsia" w:hAnsiTheme="minorEastAsia"/>
                <w:sz w:val="20"/>
                <w:szCs w:val="20"/>
              </w:rPr>
            </w:pPr>
            <w:r>
              <w:rPr>
                <w:rFonts w:asciiTheme="minorEastAsia" w:hAnsiTheme="minorEastAsia" w:hint="eastAsia"/>
                <w:sz w:val="20"/>
                <w:szCs w:val="20"/>
              </w:rPr>
              <w:t>緊急時のため、赤旗、発煙灯、消火器の場所の確認をする。</w:t>
            </w:r>
          </w:p>
          <w:p w14:paraId="2E4A3650" w14:textId="77777777" w:rsidR="00605847" w:rsidRPr="00B501C4" w:rsidRDefault="00605847" w:rsidP="00C31914">
            <w:pPr>
              <w:rPr>
                <w:rFonts w:asciiTheme="minorEastAsia" w:hAnsiTheme="minorEastAsia"/>
                <w:sz w:val="20"/>
                <w:szCs w:val="20"/>
              </w:rPr>
            </w:pPr>
            <w:r>
              <w:rPr>
                <w:rFonts w:asciiTheme="minorEastAsia" w:hAnsiTheme="minorEastAsia" w:hint="eastAsia"/>
                <w:sz w:val="20"/>
                <w:szCs w:val="20"/>
              </w:rPr>
              <w:t>入庫後、運転席を後ろにさげる。</w:t>
            </w:r>
          </w:p>
        </w:tc>
      </w:tr>
    </w:tbl>
    <w:p w14:paraId="0AF9C32F" w14:textId="77777777" w:rsidR="00A56D91" w:rsidRDefault="00A56D91" w:rsidP="00C31914">
      <w:pPr>
        <w:jc w:val="left"/>
        <w:rPr>
          <w:rFonts w:asciiTheme="minorEastAsia" w:hAnsiTheme="minorEastAsia"/>
          <w:sz w:val="24"/>
          <w:szCs w:val="24"/>
        </w:rPr>
      </w:pPr>
    </w:p>
    <w:p w14:paraId="2AC1A9A2" w14:textId="77777777" w:rsidR="001D37A8" w:rsidRPr="00497358" w:rsidRDefault="001D37A8" w:rsidP="00C31914">
      <w:pPr>
        <w:jc w:val="left"/>
        <w:rPr>
          <w:rFonts w:asciiTheme="minorEastAsia" w:hAnsiTheme="minorEastAsia"/>
          <w:sz w:val="24"/>
          <w:szCs w:val="24"/>
        </w:rPr>
      </w:pPr>
      <w:r>
        <w:rPr>
          <w:rFonts w:asciiTheme="minorEastAsia" w:hAnsiTheme="minorEastAsia" w:hint="eastAsia"/>
          <w:sz w:val="24"/>
          <w:szCs w:val="24"/>
        </w:rPr>
        <w:t>上記の各号は乗務員は遵守し事故防止に努めなければならない。</w:t>
      </w:r>
    </w:p>
    <w:p w14:paraId="6295713C" w14:textId="6A78CD55" w:rsidR="001D37A8" w:rsidRDefault="00A7261C" w:rsidP="001D37A8">
      <w:pPr>
        <w:jc w:val="right"/>
        <w:rPr>
          <w:rFonts w:asciiTheme="minorEastAsia" w:hAnsiTheme="minorEastAsia"/>
          <w:sz w:val="24"/>
          <w:szCs w:val="24"/>
          <w:lang w:eastAsia="zh-TW"/>
        </w:rPr>
      </w:pPr>
      <w:r>
        <w:rPr>
          <w:rFonts w:asciiTheme="minorEastAsia" w:hAnsiTheme="minorEastAsia" w:hint="eastAsia"/>
          <w:sz w:val="24"/>
          <w:szCs w:val="24"/>
          <w:lang w:eastAsia="zh-TW"/>
        </w:rPr>
        <w:t>令和</w:t>
      </w:r>
      <w:r w:rsidR="001677BC">
        <w:rPr>
          <w:rFonts w:asciiTheme="minorEastAsia" w:hAnsiTheme="minorEastAsia" w:hint="eastAsia"/>
          <w:sz w:val="24"/>
          <w:szCs w:val="24"/>
        </w:rPr>
        <w:t>4</w:t>
      </w:r>
      <w:r w:rsidR="00B634AD">
        <w:rPr>
          <w:rFonts w:asciiTheme="minorEastAsia" w:hAnsiTheme="minorEastAsia" w:hint="eastAsia"/>
          <w:sz w:val="24"/>
          <w:szCs w:val="24"/>
          <w:lang w:eastAsia="zh-TW"/>
        </w:rPr>
        <w:t>年4</w:t>
      </w:r>
      <w:r w:rsidR="001D37A8">
        <w:rPr>
          <w:rFonts w:asciiTheme="minorEastAsia" w:hAnsiTheme="minorEastAsia" w:hint="eastAsia"/>
          <w:sz w:val="24"/>
          <w:szCs w:val="24"/>
          <w:lang w:eastAsia="zh-TW"/>
        </w:rPr>
        <w:t>月1日</w:t>
      </w:r>
    </w:p>
    <w:p w14:paraId="1A25EC48" w14:textId="77777777" w:rsidR="001D37A8" w:rsidRDefault="001D37A8" w:rsidP="00A56D91">
      <w:pPr>
        <w:jc w:val="right"/>
        <w:rPr>
          <w:rFonts w:asciiTheme="minorEastAsia" w:hAnsiTheme="minorEastAsia"/>
          <w:sz w:val="24"/>
          <w:szCs w:val="24"/>
          <w:lang w:eastAsia="zh-TW"/>
        </w:rPr>
      </w:pPr>
      <w:r>
        <w:rPr>
          <w:rFonts w:asciiTheme="minorEastAsia" w:hAnsiTheme="minorEastAsia" w:hint="eastAsia"/>
          <w:sz w:val="24"/>
          <w:szCs w:val="24"/>
          <w:lang w:eastAsia="zh-TW"/>
        </w:rPr>
        <w:t>代表取締役</w:t>
      </w:r>
      <w:r w:rsidR="00A7261C">
        <w:rPr>
          <w:rFonts w:asciiTheme="minorEastAsia" w:hAnsiTheme="minorEastAsia" w:hint="eastAsia"/>
          <w:sz w:val="24"/>
          <w:szCs w:val="24"/>
          <w:lang w:eastAsia="zh-TW"/>
        </w:rPr>
        <w:t xml:space="preserve">　</w:t>
      </w:r>
      <w:r>
        <w:rPr>
          <w:rFonts w:asciiTheme="minorEastAsia" w:hAnsiTheme="minorEastAsia" w:hint="eastAsia"/>
          <w:sz w:val="24"/>
          <w:szCs w:val="24"/>
          <w:lang w:eastAsia="zh-TW"/>
        </w:rPr>
        <w:t>池田　一喜</w:t>
      </w:r>
    </w:p>
    <w:p w14:paraId="0C0C98B5" w14:textId="64A2DEDB" w:rsidR="001D37A8" w:rsidRPr="001677BC" w:rsidRDefault="001D37A8" w:rsidP="001D37A8">
      <w:pPr>
        <w:jc w:val="center"/>
        <w:rPr>
          <w:rFonts w:asciiTheme="minorEastAsia" w:eastAsia="PMingLiU" w:hAnsiTheme="minorEastAsia"/>
          <w:sz w:val="24"/>
          <w:szCs w:val="24"/>
          <w:lang w:eastAsia="zh-TW"/>
        </w:rPr>
      </w:pPr>
    </w:p>
    <w:p w14:paraId="0A375C6A" w14:textId="77777777" w:rsidR="001D37A8" w:rsidRDefault="001D37A8" w:rsidP="001D37A8">
      <w:pPr>
        <w:jc w:val="center"/>
        <w:rPr>
          <w:rFonts w:asciiTheme="minorEastAsia" w:hAnsiTheme="minorEastAsia"/>
          <w:sz w:val="24"/>
          <w:szCs w:val="24"/>
          <w:u w:val="double"/>
          <w:lang w:eastAsia="zh-TW"/>
        </w:rPr>
      </w:pPr>
      <w:r w:rsidRPr="001D37A8">
        <w:rPr>
          <w:rFonts w:asciiTheme="minorEastAsia" w:hAnsiTheme="minorEastAsia" w:hint="eastAsia"/>
          <w:sz w:val="24"/>
          <w:szCs w:val="24"/>
          <w:u w:val="double"/>
          <w:lang w:eastAsia="zh-TW"/>
        </w:rPr>
        <w:t>月別重点項目</w:t>
      </w:r>
    </w:p>
    <w:p w14:paraId="08E0FC5E" w14:textId="77777777" w:rsidR="001D37A8" w:rsidRDefault="001D37A8" w:rsidP="001D37A8">
      <w:pPr>
        <w:rPr>
          <w:rFonts w:asciiTheme="minorEastAsia" w:hAnsiTheme="minorEastAsia"/>
          <w:sz w:val="24"/>
          <w:szCs w:val="24"/>
          <w:u w:val="double"/>
          <w:lang w:eastAsia="zh-TW"/>
        </w:rPr>
      </w:pPr>
    </w:p>
    <w:p w14:paraId="3A3E5BEB" w14:textId="4EE661D2" w:rsidR="001D37A8" w:rsidRDefault="00C34539" w:rsidP="00B852B5">
      <w:pPr>
        <w:jc w:val="center"/>
        <w:rPr>
          <w:rFonts w:asciiTheme="minorEastAsia" w:hAnsiTheme="minorEastAsia"/>
          <w:sz w:val="24"/>
          <w:szCs w:val="24"/>
        </w:rPr>
      </w:pPr>
      <w:r w:rsidRPr="00C34539">
        <w:rPr>
          <w:rFonts w:asciiTheme="minorEastAsia" w:hAnsiTheme="minorEastAsia" w:hint="eastAsia"/>
          <w:sz w:val="24"/>
          <w:szCs w:val="24"/>
        </w:rPr>
        <w:t>期間</w:t>
      </w:r>
      <w:r w:rsidR="00A7261C">
        <w:rPr>
          <w:rFonts w:asciiTheme="minorEastAsia" w:hAnsiTheme="minorEastAsia" w:hint="eastAsia"/>
          <w:sz w:val="24"/>
          <w:szCs w:val="24"/>
        </w:rPr>
        <w:t xml:space="preserve">　令和</w:t>
      </w:r>
      <w:r w:rsidR="001677BC">
        <w:rPr>
          <w:rFonts w:asciiTheme="minorEastAsia" w:hAnsiTheme="minorEastAsia" w:hint="eastAsia"/>
          <w:sz w:val="24"/>
          <w:szCs w:val="24"/>
        </w:rPr>
        <w:t>4</w:t>
      </w:r>
      <w:r w:rsidR="00CA1CD4">
        <w:rPr>
          <w:rFonts w:asciiTheme="minorEastAsia" w:hAnsiTheme="minorEastAsia" w:hint="eastAsia"/>
          <w:sz w:val="24"/>
          <w:szCs w:val="24"/>
        </w:rPr>
        <w:t xml:space="preserve">年４月１日より　</w:t>
      </w:r>
      <w:r w:rsidR="00333326">
        <w:rPr>
          <w:rFonts w:asciiTheme="minorEastAsia" w:hAnsiTheme="minorEastAsia" w:hint="eastAsia"/>
          <w:sz w:val="24"/>
          <w:szCs w:val="24"/>
        </w:rPr>
        <w:t>令和</w:t>
      </w:r>
      <w:r w:rsidR="001677BC">
        <w:rPr>
          <w:rFonts w:asciiTheme="minorEastAsia" w:hAnsiTheme="minorEastAsia" w:hint="eastAsia"/>
          <w:sz w:val="24"/>
          <w:szCs w:val="24"/>
        </w:rPr>
        <w:t>5</w:t>
      </w:r>
      <w:r w:rsidR="00A7261C">
        <w:rPr>
          <w:rFonts w:asciiTheme="minorEastAsia" w:hAnsiTheme="minorEastAsia" w:hint="eastAsia"/>
          <w:sz w:val="24"/>
          <w:szCs w:val="24"/>
        </w:rPr>
        <w:t>年</w:t>
      </w:r>
      <w:r>
        <w:rPr>
          <w:rFonts w:asciiTheme="minorEastAsia" w:hAnsiTheme="minorEastAsia" w:hint="eastAsia"/>
          <w:sz w:val="24"/>
          <w:szCs w:val="24"/>
        </w:rPr>
        <w:t>３月３１日まで</w:t>
      </w:r>
    </w:p>
    <w:p w14:paraId="055921F0" w14:textId="77777777" w:rsidR="00C34539" w:rsidRPr="00C13A55" w:rsidRDefault="00C34539" w:rsidP="001D37A8">
      <w:pPr>
        <w:rPr>
          <w:rFonts w:asciiTheme="minorEastAsia" w:hAnsiTheme="minorEastAsia"/>
          <w:sz w:val="24"/>
          <w:szCs w:val="24"/>
        </w:rPr>
      </w:pPr>
    </w:p>
    <w:p w14:paraId="4777A650" w14:textId="77777777" w:rsidR="00C34539" w:rsidRDefault="00C34539" w:rsidP="001D37A8">
      <w:pPr>
        <w:rPr>
          <w:rFonts w:asciiTheme="minorEastAsia" w:hAnsiTheme="minorEastAsia"/>
          <w:sz w:val="24"/>
          <w:szCs w:val="24"/>
        </w:rPr>
      </w:pPr>
    </w:p>
    <w:tbl>
      <w:tblPr>
        <w:tblStyle w:val="a9"/>
        <w:tblW w:w="0" w:type="auto"/>
        <w:tblLook w:val="04A0" w:firstRow="1" w:lastRow="0" w:firstColumn="1" w:lastColumn="0" w:noHBand="0" w:noVBand="1"/>
      </w:tblPr>
      <w:tblGrid>
        <w:gridCol w:w="817"/>
        <w:gridCol w:w="7677"/>
      </w:tblGrid>
      <w:tr w:rsidR="00C34539" w:rsidRPr="00C34539" w14:paraId="606A71FE" w14:textId="77777777" w:rsidTr="00C34539">
        <w:tc>
          <w:tcPr>
            <w:tcW w:w="828" w:type="dxa"/>
          </w:tcPr>
          <w:p w14:paraId="543438C2" w14:textId="77777777" w:rsidR="00C34539" w:rsidRPr="00C34539" w:rsidRDefault="00C34539" w:rsidP="00C34539">
            <w:pPr>
              <w:rPr>
                <w:sz w:val="20"/>
                <w:szCs w:val="20"/>
              </w:rPr>
            </w:pPr>
            <w:r w:rsidRPr="00C34539">
              <w:rPr>
                <w:rFonts w:hint="eastAsia"/>
                <w:sz w:val="20"/>
                <w:szCs w:val="20"/>
              </w:rPr>
              <w:t>４月</w:t>
            </w:r>
          </w:p>
        </w:tc>
        <w:tc>
          <w:tcPr>
            <w:tcW w:w="7874" w:type="dxa"/>
          </w:tcPr>
          <w:p w14:paraId="72724151" w14:textId="654AC644" w:rsidR="00C34539" w:rsidRPr="003B26F8" w:rsidRDefault="00C34539" w:rsidP="001677BC">
            <w:pPr>
              <w:jc w:val="left"/>
              <w:rPr>
                <w:rFonts w:hint="eastAsia"/>
                <w:szCs w:val="21"/>
              </w:rPr>
            </w:pPr>
          </w:p>
          <w:p w14:paraId="2440AE46" w14:textId="6120B56F" w:rsidR="00C34539" w:rsidRPr="003B26F8" w:rsidRDefault="001677BC" w:rsidP="001677BC">
            <w:pPr>
              <w:jc w:val="left"/>
              <w:rPr>
                <w:szCs w:val="21"/>
              </w:rPr>
            </w:pPr>
            <w:r w:rsidRPr="001677BC">
              <w:rPr>
                <w:rFonts w:hint="eastAsia"/>
                <w:szCs w:val="21"/>
              </w:rPr>
              <w:t xml:space="preserve">しっかり止まってはっきり確認しよう　　　　　　　　</w:t>
            </w:r>
          </w:p>
        </w:tc>
      </w:tr>
      <w:tr w:rsidR="00C34539" w:rsidRPr="00C34539" w14:paraId="0C990C97" w14:textId="77777777" w:rsidTr="00C34539">
        <w:tc>
          <w:tcPr>
            <w:tcW w:w="828" w:type="dxa"/>
          </w:tcPr>
          <w:p w14:paraId="6EA410CF" w14:textId="77777777" w:rsidR="00C34539" w:rsidRPr="00C34539" w:rsidRDefault="00C34539" w:rsidP="00C34539">
            <w:pPr>
              <w:rPr>
                <w:sz w:val="20"/>
                <w:szCs w:val="20"/>
              </w:rPr>
            </w:pPr>
            <w:r w:rsidRPr="00C34539">
              <w:rPr>
                <w:rFonts w:hint="eastAsia"/>
                <w:sz w:val="20"/>
                <w:szCs w:val="20"/>
              </w:rPr>
              <w:t>５月</w:t>
            </w:r>
          </w:p>
        </w:tc>
        <w:tc>
          <w:tcPr>
            <w:tcW w:w="7874" w:type="dxa"/>
          </w:tcPr>
          <w:p w14:paraId="2725D8DA" w14:textId="6DBA3F28" w:rsidR="00C34539" w:rsidRPr="003B26F8" w:rsidRDefault="00C34539" w:rsidP="001677BC">
            <w:pPr>
              <w:jc w:val="left"/>
              <w:rPr>
                <w:rFonts w:hint="eastAsia"/>
                <w:szCs w:val="21"/>
              </w:rPr>
            </w:pPr>
          </w:p>
          <w:p w14:paraId="71FCDC37" w14:textId="13FAF91E" w:rsidR="00C34539" w:rsidRPr="003B26F8" w:rsidRDefault="001677BC" w:rsidP="001677BC">
            <w:pPr>
              <w:jc w:val="left"/>
              <w:rPr>
                <w:szCs w:val="21"/>
              </w:rPr>
            </w:pPr>
            <w:r w:rsidRPr="001677BC">
              <w:rPr>
                <w:rFonts w:hint="eastAsia"/>
                <w:szCs w:val="21"/>
              </w:rPr>
              <w:t xml:space="preserve">危険の予測をしっかりと！！　　　</w:t>
            </w:r>
          </w:p>
        </w:tc>
      </w:tr>
      <w:tr w:rsidR="00C34539" w:rsidRPr="00C34539" w14:paraId="148C5952" w14:textId="77777777" w:rsidTr="00C34539">
        <w:tc>
          <w:tcPr>
            <w:tcW w:w="828" w:type="dxa"/>
          </w:tcPr>
          <w:p w14:paraId="6684B1D4" w14:textId="77777777" w:rsidR="00C34539" w:rsidRPr="00C34539" w:rsidRDefault="00C34539" w:rsidP="00C34539">
            <w:pPr>
              <w:rPr>
                <w:sz w:val="20"/>
                <w:szCs w:val="20"/>
              </w:rPr>
            </w:pPr>
            <w:r w:rsidRPr="00C34539">
              <w:rPr>
                <w:rFonts w:hint="eastAsia"/>
                <w:sz w:val="20"/>
                <w:szCs w:val="20"/>
              </w:rPr>
              <w:t>６月</w:t>
            </w:r>
          </w:p>
        </w:tc>
        <w:tc>
          <w:tcPr>
            <w:tcW w:w="7874" w:type="dxa"/>
          </w:tcPr>
          <w:p w14:paraId="0BA6FBF8" w14:textId="7A50BBD8" w:rsidR="00C34539" w:rsidRPr="003B26F8" w:rsidRDefault="00C34539" w:rsidP="001677BC">
            <w:pPr>
              <w:jc w:val="left"/>
              <w:rPr>
                <w:rFonts w:hint="eastAsia"/>
                <w:szCs w:val="21"/>
              </w:rPr>
            </w:pPr>
          </w:p>
          <w:p w14:paraId="201D066D" w14:textId="619A6886" w:rsidR="00C34539" w:rsidRPr="003B26F8" w:rsidRDefault="001677BC" w:rsidP="001677BC">
            <w:pPr>
              <w:jc w:val="left"/>
              <w:rPr>
                <w:szCs w:val="21"/>
              </w:rPr>
            </w:pPr>
            <w:r w:rsidRPr="001677BC">
              <w:rPr>
                <w:rFonts w:hint="eastAsia"/>
                <w:szCs w:val="21"/>
              </w:rPr>
              <w:t>雨天時は確実にスピ－ドを落とそう！！</w:t>
            </w:r>
          </w:p>
        </w:tc>
      </w:tr>
      <w:tr w:rsidR="00C34539" w:rsidRPr="00C34539" w14:paraId="59F661D7" w14:textId="77777777" w:rsidTr="00C34539">
        <w:tc>
          <w:tcPr>
            <w:tcW w:w="828" w:type="dxa"/>
          </w:tcPr>
          <w:p w14:paraId="674B4A78" w14:textId="77777777" w:rsidR="00C34539" w:rsidRPr="00C34539" w:rsidRDefault="00C34539" w:rsidP="00C34539">
            <w:pPr>
              <w:rPr>
                <w:sz w:val="20"/>
                <w:szCs w:val="20"/>
              </w:rPr>
            </w:pPr>
            <w:r w:rsidRPr="00C34539">
              <w:rPr>
                <w:rFonts w:hint="eastAsia"/>
                <w:sz w:val="20"/>
                <w:szCs w:val="20"/>
              </w:rPr>
              <w:t>７月</w:t>
            </w:r>
          </w:p>
        </w:tc>
        <w:tc>
          <w:tcPr>
            <w:tcW w:w="7874" w:type="dxa"/>
          </w:tcPr>
          <w:p w14:paraId="4E74D9D3" w14:textId="6D8005D1" w:rsidR="00C34539" w:rsidRPr="003B26F8" w:rsidRDefault="00C34539" w:rsidP="00C34539">
            <w:pPr>
              <w:rPr>
                <w:rFonts w:hint="eastAsia"/>
                <w:szCs w:val="21"/>
              </w:rPr>
            </w:pPr>
          </w:p>
          <w:p w14:paraId="73D553A2" w14:textId="4201CECF" w:rsidR="00C34539" w:rsidRPr="003B26F8" w:rsidRDefault="001677BC" w:rsidP="00C34539">
            <w:pPr>
              <w:rPr>
                <w:szCs w:val="21"/>
              </w:rPr>
            </w:pPr>
            <w:r w:rsidRPr="001677BC">
              <w:rPr>
                <w:rFonts w:hint="eastAsia"/>
                <w:szCs w:val="21"/>
              </w:rPr>
              <w:t xml:space="preserve">健康管理をしっかりと　　　　　　　　　　　　</w:t>
            </w:r>
          </w:p>
        </w:tc>
      </w:tr>
      <w:tr w:rsidR="00C34539" w:rsidRPr="00C34539" w14:paraId="1922A8FC" w14:textId="77777777" w:rsidTr="00C34539">
        <w:tc>
          <w:tcPr>
            <w:tcW w:w="828" w:type="dxa"/>
          </w:tcPr>
          <w:p w14:paraId="5C1455D6" w14:textId="77777777" w:rsidR="00C34539" w:rsidRPr="00C34539" w:rsidRDefault="00C34539" w:rsidP="00C34539">
            <w:pPr>
              <w:rPr>
                <w:sz w:val="20"/>
                <w:szCs w:val="20"/>
              </w:rPr>
            </w:pPr>
            <w:r w:rsidRPr="00C34539">
              <w:rPr>
                <w:rFonts w:hint="eastAsia"/>
                <w:sz w:val="20"/>
                <w:szCs w:val="20"/>
              </w:rPr>
              <w:t>８月</w:t>
            </w:r>
          </w:p>
        </w:tc>
        <w:tc>
          <w:tcPr>
            <w:tcW w:w="7874" w:type="dxa"/>
          </w:tcPr>
          <w:p w14:paraId="132DDFB1" w14:textId="45E5267F" w:rsidR="00C34539" w:rsidRDefault="00C34539" w:rsidP="0013124F">
            <w:pPr>
              <w:rPr>
                <w:rFonts w:hint="eastAsia"/>
                <w:szCs w:val="21"/>
              </w:rPr>
            </w:pPr>
          </w:p>
          <w:p w14:paraId="61EB40D2" w14:textId="6963BF8D" w:rsidR="0013124F" w:rsidRPr="003B26F8" w:rsidRDefault="001677BC" w:rsidP="0013124F">
            <w:pPr>
              <w:rPr>
                <w:szCs w:val="21"/>
              </w:rPr>
            </w:pPr>
            <w:r w:rsidRPr="001677BC">
              <w:rPr>
                <w:rFonts w:hint="eastAsia"/>
                <w:szCs w:val="21"/>
              </w:rPr>
              <w:t>他車の動向に注意し、防衛運転！</w:t>
            </w:r>
          </w:p>
        </w:tc>
      </w:tr>
      <w:tr w:rsidR="00C34539" w:rsidRPr="00C34539" w14:paraId="60997A2E" w14:textId="77777777" w:rsidTr="00C34539">
        <w:tc>
          <w:tcPr>
            <w:tcW w:w="828" w:type="dxa"/>
          </w:tcPr>
          <w:p w14:paraId="61B98637" w14:textId="77777777" w:rsidR="00C34539" w:rsidRPr="00C34539" w:rsidRDefault="00C34539" w:rsidP="00C34539">
            <w:pPr>
              <w:rPr>
                <w:sz w:val="20"/>
                <w:szCs w:val="20"/>
              </w:rPr>
            </w:pPr>
            <w:r w:rsidRPr="00C34539">
              <w:rPr>
                <w:rFonts w:hint="eastAsia"/>
                <w:sz w:val="20"/>
                <w:szCs w:val="20"/>
              </w:rPr>
              <w:t>９月</w:t>
            </w:r>
          </w:p>
        </w:tc>
        <w:tc>
          <w:tcPr>
            <w:tcW w:w="7874" w:type="dxa"/>
          </w:tcPr>
          <w:p w14:paraId="255ECE70" w14:textId="09DD9E42" w:rsidR="00C34539" w:rsidRDefault="00C34539" w:rsidP="0013124F">
            <w:pPr>
              <w:rPr>
                <w:rFonts w:hint="eastAsia"/>
                <w:szCs w:val="21"/>
              </w:rPr>
            </w:pPr>
          </w:p>
          <w:p w14:paraId="41226C17" w14:textId="4B759631" w:rsidR="0013124F" w:rsidRPr="003B26F8" w:rsidRDefault="001677BC" w:rsidP="0013124F">
            <w:pPr>
              <w:rPr>
                <w:szCs w:val="21"/>
              </w:rPr>
            </w:pPr>
            <w:r w:rsidRPr="001677BC">
              <w:rPr>
                <w:rFonts w:hint="eastAsia"/>
                <w:szCs w:val="21"/>
              </w:rPr>
              <w:t>夕暮れ時の早めのライト点灯（ハイビ－ム）</w:t>
            </w:r>
          </w:p>
        </w:tc>
      </w:tr>
      <w:tr w:rsidR="00C34539" w:rsidRPr="00C34539" w14:paraId="3B410B42" w14:textId="77777777" w:rsidTr="00C34539">
        <w:tc>
          <w:tcPr>
            <w:tcW w:w="828" w:type="dxa"/>
          </w:tcPr>
          <w:p w14:paraId="7AF13004" w14:textId="77777777" w:rsidR="00C34539" w:rsidRPr="00C34539" w:rsidRDefault="00C34539" w:rsidP="00C34539">
            <w:pPr>
              <w:rPr>
                <w:sz w:val="20"/>
                <w:szCs w:val="20"/>
              </w:rPr>
            </w:pPr>
            <w:r w:rsidRPr="00C34539">
              <w:rPr>
                <w:rFonts w:hint="eastAsia"/>
                <w:sz w:val="20"/>
                <w:szCs w:val="20"/>
              </w:rPr>
              <w:t>10</w:t>
            </w:r>
            <w:r w:rsidRPr="00C34539">
              <w:rPr>
                <w:rFonts w:hint="eastAsia"/>
                <w:sz w:val="20"/>
                <w:szCs w:val="20"/>
              </w:rPr>
              <w:t>月</w:t>
            </w:r>
          </w:p>
        </w:tc>
        <w:tc>
          <w:tcPr>
            <w:tcW w:w="7874" w:type="dxa"/>
          </w:tcPr>
          <w:p w14:paraId="11CC0C95" w14:textId="337F0C1A" w:rsidR="00C34539" w:rsidRDefault="00C34539" w:rsidP="0013124F">
            <w:pPr>
              <w:rPr>
                <w:rFonts w:hint="eastAsia"/>
                <w:szCs w:val="21"/>
              </w:rPr>
            </w:pPr>
          </w:p>
          <w:p w14:paraId="5C0B5ECF" w14:textId="39C77EAF" w:rsidR="0013124F" w:rsidRPr="003B26F8" w:rsidRDefault="001677BC" w:rsidP="0013124F">
            <w:pPr>
              <w:rPr>
                <w:szCs w:val="21"/>
              </w:rPr>
            </w:pPr>
            <w:r w:rsidRPr="001677BC">
              <w:rPr>
                <w:rFonts w:hint="eastAsia"/>
                <w:szCs w:val="21"/>
              </w:rPr>
              <w:t>早朝の路面凍結に注意</w:t>
            </w:r>
          </w:p>
        </w:tc>
      </w:tr>
      <w:tr w:rsidR="00C34539" w:rsidRPr="00C34539" w14:paraId="65D6457D" w14:textId="77777777" w:rsidTr="00C34539">
        <w:tc>
          <w:tcPr>
            <w:tcW w:w="828" w:type="dxa"/>
          </w:tcPr>
          <w:p w14:paraId="4959B792" w14:textId="77777777" w:rsidR="00C34539" w:rsidRPr="00C34539" w:rsidRDefault="00C34539" w:rsidP="00C34539">
            <w:pPr>
              <w:rPr>
                <w:sz w:val="20"/>
                <w:szCs w:val="20"/>
              </w:rPr>
            </w:pPr>
            <w:r>
              <w:rPr>
                <w:rFonts w:hint="eastAsia"/>
                <w:sz w:val="20"/>
                <w:szCs w:val="20"/>
              </w:rPr>
              <w:t>11</w:t>
            </w:r>
            <w:r w:rsidRPr="00C34539">
              <w:rPr>
                <w:rFonts w:hint="eastAsia"/>
                <w:sz w:val="20"/>
                <w:szCs w:val="20"/>
              </w:rPr>
              <w:t>月</w:t>
            </w:r>
          </w:p>
        </w:tc>
        <w:tc>
          <w:tcPr>
            <w:tcW w:w="7874" w:type="dxa"/>
          </w:tcPr>
          <w:p w14:paraId="00D6C6F6" w14:textId="77777777" w:rsidR="001677BC" w:rsidRDefault="001677BC" w:rsidP="00C34539">
            <w:pPr>
              <w:rPr>
                <w:sz w:val="20"/>
                <w:szCs w:val="20"/>
              </w:rPr>
            </w:pPr>
          </w:p>
          <w:p w14:paraId="7B5E259F" w14:textId="23D36BAE" w:rsidR="0013124F" w:rsidRPr="00C34539" w:rsidRDefault="001677BC" w:rsidP="00C34539">
            <w:pPr>
              <w:rPr>
                <w:sz w:val="20"/>
                <w:szCs w:val="20"/>
              </w:rPr>
            </w:pPr>
            <w:r w:rsidRPr="001677BC">
              <w:rPr>
                <w:rFonts w:hint="eastAsia"/>
                <w:sz w:val="20"/>
                <w:szCs w:val="20"/>
              </w:rPr>
              <w:t>早朝の路面凍結に注意</w:t>
            </w:r>
          </w:p>
        </w:tc>
      </w:tr>
      <w:tr w:rsidR="00C34539" w:rsidRPr="00C34539" w14:paraId="71608156" w14:textId="77777777" w:rsidTr="00C34539">
        <w:tc>
          <w:tcPr>
            <w:tcW w:w="828" w:type="dxa"/>
          </w:tcPr>
          <w:p w14:paraId="6834A8A5" w14:textId="77777777" w:rsidR="00C34539" w:rsidRPr="00C34539" w:rsidRDefault="00C34539" w:rsidP="00C34539">
            <w:pPr>
              <w:rPr>
                <w:sz w:val="20"/>
                <w:szCs w:val="20"/>
              </w:rPr>
            </w:pPr>
            <w:r w:rsidRPr="00C34539">
              <w:rPr>
                <w:rFonts w:hint="eastAsia"/>
                <w:sz w:val="20"/>
                <w:szCs w:val="20"/>
              </w:rPr>
              <w:t>12</w:t>
            </w:r>
            <w:r w:rsidRPr="00C34539">
              <w:rPr>
                <w:rFonts w:hint="eastAsia"/>
                <w:sz w:val="20"/>
                <w:szCs w:val="20"/>
              </w:rPr>
              <w:t>月</w:t>
            </w:r>
          </w:p>
        </w:tc>
        <w:tc>
          <w:tcPr>
            <w:tcW w:w="7874" w:type="dxa"/>
          </w:tcPr>
          <w:p w14:paraId="4736B2C9" w14:textId="1131CB77" w:rsidR="00C34539" w:rsidRDefault="00C34539" w:rsidP="0064713C">
            <w:pPr>
              <w:rPr>
                <w:rFonts w:hint="eastAsia"/>
                <w:sz w:val="20"/>
                <w:szCs w:val="20"/>
              </w:rPr>
            </w:pPr>
          </w:p>
          <w:p w14:paraId="187591A1" w14:textId="0142031D" w:rsidR="0064713C" w:rsidRPr="00C34539" w:rsidRDefault="001677BC" w:rsidP="0064713C">
            <w:pPr>
              <w:rPr>
                <w:sz w:val="20"/>
                <w:szCs w:val="20"/>
              </w:rPr>
            </w:pPr>
            <w:r w:rsidRPr="001677BC">
              <w:rPr>
                <w:rFonts w:hint="eastAsia"/>
                <w:sz w:val="20"/>
                <w:szCs w:val="20"/>
              </w:rPr>
              <w:t>車間距離を十分保ち運行</w:t>
            </w:r>
          </w:p>
        </w:tc>
      </w:tr>
      <w:tr w:rsidR="00C34539" w:rsidRPr="00C34539" w14:paraId="55CB9816" w14:textId="77777777" w:rsidTr="00C34539">
        <w:tc>
          <w:tcPr>
            <w:tcW w:w="828" w:type="dxa"/>
          </w:tcPr>
          <w:p w14:paraId="1E4EB4C2" w14:textId="77777777" w:rsidR="00C34539" w:rsidRPr="00C34539" w:rsidRDefault="00C34539" w:rsidP="00C34539">
            <w:pPr>
              <w:rPr>
                <w:sz w:val="20"/>
                <w:szCs w:val="20"/>
              </w:rPr>
            </w:pPr>
            <w:r w:rsidRPr="00C34539">
              <w:rPr>
                <w:rFonts w:hint="eastAsia"/>
                <w:sz w:val="20"/>
                <w:szCs w:val="20"/>
              </w:rPr>
              <w:t>1</w:t>
            </w:r>
            <w:r w:rsidRPr="00C34539">
              <w:rPr>
                <w:rFonts w:hint="eastAsia"/>
                <w:sz w:val="20"/>
                <w:szCs w:val="20"/>
              </w:rPr>
              <w:t>月</w:t>
            </w:r>
          </w:p>
        </w:tc>
        <w:tc>
          <w:tcPr>
            <w:tcW w:w="7874" w:type="dxa"/>
          </w:tcPr>
          <w:p w14:paraId="28748BE9" w14:textId="77777777" w:rsidR="0064713C" w:rsidRDefault="0064713C" w:rsidP="001677BC">
            <w:pPr>
              <w:rPr>
                <w:sz w:val="20"/>
                <w:szCs w:val="20"/>
              </w:rPr>
            </w:pPr>
          </w:p>
          <w:p w14:paraId="61E6294F" w14:textId="15C01D13" w:rsidR="001677BC" w:rsidRPr="001677BC" w:rsidRDefault="001677BC" w:rsidP="001677BC">
            <w:pPr>
              <w:rPr>
                <w:rFonts w:hint="eastAsia"/>
                <w:sz w:val="20"/>
                <w:szCs w:val="20"/>
              </w:rPr>
            </w:pPr>
            <w:r w:rsidRPr="001677BC">
              <w:rPr>
                <w:rFonts w:hint="eastAsia"/>
                <w:sz w:val="20"/>
                <w:szCs w:val="20"/>
              </w:rPr>
              <w:t>対向車のすれ違い時の内輪差・オーバ－ハングに注意</w:t>
            </w:r>
          </w:p>
        </w:tc>
      </w:tr>
      <w:tr w:rsidR="00C34539" w:rsidRPr="00C34539" w14:paraId="5C5364C7" w14:textId="77777777" w:rsidTr="00C34539">
        <w:tc>
          <w:tcPr>
            <w:tcW w:w="828" w:type="dxa"/>
          </w:tcPr>
          <w:p w14:paraId="7E965C67" w14:textId="77777777" w:rsidR="00C34539" w:rsidRPr="00C34539" w:rsidRDefault="00C34539" w:rsidP="00C34539">
            <w:pPr>
              <w:rPr>
                <w:sz w:val="20"/>
                <w:szCs w:val="20"/>
              </w:rPr>
            </w:pPr>
            <w:r w:rsidRPr="00C34539">
              <w:rPr>
                <w:rFonts w:hint="eastAsia"/>
                <w:sz w:val="20"/>
                <w:szCs w:val="20"/>
              </w:rPr>
              <w:t>2</w:t>
            </w:r>
            <w:r w:rsidRPr="00C34539">
              <w:rPr>
                <w:rFonts w:hint="eastAsia"/>
                <w:sz w:val="20"/>
                <w:szCs w:val="20"/>
              </w:rPr>
              <w:t>月</w:t>
            </w:r>
          </w:p>
        </w:tc>
        <w:tc>
          <w:tcPr>
            <w:tcW w:w="7874" w:type="dxa"/>
          </w:tcPr>
          <w:p w14:paraId="6963E881" w14:textId="464AECCB" w:rsidR="00C34539" w:rsidRDefault="00C34539" w:rsidP="0064713C">
            <w:pPr>
              <w:rPr>
                <w:rFonts w:hint="eastAsia"/>
                <w:sz w:val="20"/>
                <w:szCs w:val="20"/>
              </w:rPr>
            </w:pPr>
          </w:p>
          <w:p w14:paraId="38DB9E44" w14:textId="39374251" w:rsidR="0064713C" w:rsidRPr="00C34539" w:rsidRDefault="001677BC" w:rsidP="0064713C">
            <w:pPr>
              <w:rPr>
                <w:sz w:val="20"/>
                <w:szCs w:val="20"/>
              </w:rPr>
            </w:pPr>
            <w:r w:rsidRPr="001677BC">
              <w:rPr>
                <w:rFonts w:hint="eastAsia"/>
                <w:sz w:val="20"/>
                <w:szCs w:val="20"/>
              </w:rPr>
              <w:t>路面の凍結を警戒して走行しよう</w:t>
            </w:r>
          </w:p>
        </w:tc>
      </w:tr>
      <w:tr w:rsidR="00C34539" w:rsidRPr="00C34539" w14:paraId="60F70852" w14:textId="77777777" w:rsidTr="00C34539">
        <w:tc>
          <w:tcPr>
            <w:tcW w:w="828" w:type="dxa"/>
          </w:tcPr>
          <w:p w14:paraId="064E0A7A" w14:textId="77777777" w:rsidR="00C34539" w:rsidRPr="00C34539" w:rsidRDefault="00C34539" w:rsidP="00C34539">
            <w:pPr>
              <w:rPr>
                <w:sz w:val="20"/>
                <w:szCs w:val="20"/>
              </w:rPr>
            </w:pPr>
            <w:r w:rsidRPr="00C34539">
              <w:rPr>
                <w:rFonts w:hint="eastAsia"/>
                <w:sz w:val="20"/>
                <w:szCs w:val="20"/>
              </w:rPr>
              <w:t>3</w:t>
            </w:r>
            <w:r w:rsidRPr="00C34539">
              <w:rPr>
                <w:rFonts w:hint="eastAsia"/>
                <w:sz w:val="20"/>
                <w:szCs w:val="20"/>
              </w:rPr>
              <w:t>月</w:t>
            </w:r>
          </w:p>
        </w:tc>
        <w:tc>
          <w:tcPr>
            <w:tcW w:w="7874" w:type="dxa"/>
          </w:tcPr>
          <w:p w14:paraId="7AF4982C" w14:textId="7D19DD80" w:rsidR="00C34539" w:rsidRDefault="00C34539" w:rsidP="0064713C">
            <w:pPr>
              <w:rPr>
                <w:rFonts w:hint="eastAsia"/>
                <w:sz w:val="20"/>
                <w:szCs w:val="20"/>
              </w:rPr>
            </w:pPr>
          </w:p>
          <w:p w14:paraId="147ED67C" w14:textId="4BA74D35" w:rsidR="0064713C" w:rsidRPr="00C34539" w:rsidRDefault="001677BC" w:rsidP="0064713C">
            <w:pPr>
              <w:rPr>
                <w:sz w:val="20"/>
                <w:szCs w:val="20"/>
              </w:rPr>
            </w:pPr>
            <w:r w:rsidRPr="001677BC">
              <w:rPr>
                <w:rFonts w:hint="eastAsia"/>
                <w:sz w:val="20"/>
                <w:szCs w:val="20"/>
              </w:rPr>
              <w:t>集中力を欠けることなく安全運転を心がけよう</w:t>
            </w:r>
          </w:p>
        </w:tc>
      </w:tr>
    </w:tbl>
    <w:p w14:paraId="531A71EE" w14:textId="38918FE1" w:rsidR="001677BC" w:rsidRDefault="001677BC" w:rsidP="00464F06">
      <w:pPr>
        <w:jc w:val="center"/>
        <w:rPr>
          <w:rFonts w:asciiTheme="minorEastAsia" w:hAnsiTheme="minorEastAsia"/>
          <w:b/>
          <w:i/>
          <w:sz w:val="22"/>
        </w:rPr>
      </w:pPr>
    </w:p>
    <w:p w14:paraId="43496B1A" w14:textId="0467BB4F" w:rsidR="001677BC" w:rsidRDefault="001677BC" w:rsidP="00464F06">
      <w:pPr>
        <w:jc w:val="center"/>
        <w:rPr>
          <w:rFonts w:asciiTheme="minorEastAsia" w:hAnsiTheme="minorEastAsia" w:hint="eastAsia"/>
          <w:b/>
          <w:i/>
          <w:sz w:val="22"/>
        </w:rPr>
      </w:pPr>
    </w:p>
    <w:p w14:paraId="2FB29116" w14:textId="5F441D07" w:rsidR="00C34539" w:rsidRPr="00464F06" w:rsidRDefault="00A7261C" w:rsidP="00464F06">
      <w:pPr>
        <w:jc w:val="center"/>
        <w:rPr>
          <w:rFonts w:asciiTheme="minorEastAsia" w:hAnsiTheme="minorEastAsia"/>
          <w:b/>
          <w:i/>
          <w:sz w:val="22"/>
        </w:rPr>
      </w:pPr>
      <w:r w:rsidRPr="00464F06">
        <w:rPr>
          <w:rFonts w:asciiTheme="minorEastAsia" w:hAnsiTheme="minorEastAsia" w:hint="eastAsia"/>
          <w:b/>
          <w:i/>
          <w:sz w:val="22"/>
        </w:rPr>
        <w:t>「安全が最優先・無理な運行は絶対させ</w:t>
      </w:r>
      <w:r w:rsidR="00464F06" w:rsidRPr="00464F06">
        <w:rPr>
          <w:rFonts w:asciiTheme="minorEastAsia" w:hAnsiTheme="minorEastAsia" w:hint="eastAsia"/>
          <w:b/>
          <w:i/>
          <w:sz w:val="22"/>
        </w:rPr>
        <w:t>ないことが運行管理者のコミットメント」</w:t>
      </w:r>
    </w:p>
    <w:sectPr w:rsidR="00C34539" w:rsidRPr="00464F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3D15" w14:textId="77777777" w:rsidR="003835D4" w:rsidRDefault="003835D4" w:rsidP="00C31914">
      <w:r>
        <w:separator/>
      </w:r>
    </w:p>
  </w:endnote>
  <w:endnote w:type="continuationSeparator" w:id="0">
    <w:p w14:paraId="37CB0FD6" w14:textId="77777777" w:rsidR="003835D4" w:rsidRDefault="003835D4" w:rsidP="00C3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9B41" w14:textId="77777777" w:rsidR="003835D4" w:rsidRDefault="003835D4" w:rsidP="00C31914">
      <w:r>
        <w:separator/>
      </w:r>
    </w:p>
  </w:footnote>
  <w:footnote w:type="continuationSeparator" w:id="0">
    <w:p w14:paraId="49960109" w14:textId="77777777" w:rsidR="003835D4" w:rsidRDefault="003835D4" w:rsidP="00C31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C2"/>
    <w:rsid w:val="00064E89"/>
    <w:rsid w:val="000B1F20"/>
    <w:rsid w:val="0013124F"/>
    <w:rsid w:val="001677BC"/>
    <w:rsid w:val="001D37A8"/>
    <w:rsid w:val="001F7097"/>
    <w:rsid w:val="002216E0"/>
    <w:rsid w:val="002273C9"/>
    <w:rsid w:val="002F38E4"/>
    <w:rsid w:val="003167D1"/>
    <w:rsid w:val="00333326"/>
    <w:rsid w:val="003835D4"/>
    <w:rsid w:val="003B26F8"/>
    <w:rsid w:val="00464F06"/>
    <w:rsid w:val="00497358"/>
    <w:rsid w:val="00605847"/>
    <w:rsid w:val="006162EF"/>
    <w:rsid w:val="00631B58"/>
    <w:rsid w:val="0064713C"/>
    <w:rsid w:val="006C53D2"/>
    <w:rsid w:val="006E78C8"/>
    <w:rsid w:val="007251F1"/>
    <w:rsid w:val="00727D56"/>
    <w:rsid w:val="007B3A28"/>
    <w:rsid w:val="007D5A17"/>
    <w:rsid w:val="008F52BE"/>
    <w:rsid w:val="009C45AD"/>
    <w:rsid w:val="009E0F2C"/>
    <w:rsid w:val="009F1808"/>
    <w:rsid w:val="00A56D91"/>
    <w:rsid w:val="00A7261C"/>
    <w:rsid w:val="00A91DF2"/>
    <w:rsid w:val="00AE2C63"/>
    <w:rsid w:val="00B260C5"/>
    <w:rsid w:val="00B501C4"/>
    <w:rsid w:val="00B634AD"/>
    <w:rsid w:val="00B852B5"/>
    <w:rsid w:val="00B92CC2"/>
    <w:rsid w:val="00C13A55"/>
    <w:rsid w:val="00C31914"/>
    <w:rsid w:val="00C34539"/>
    <w:rsid w:val="00C765FB"/>
    <w:rsid w:val="00CA1CD4"/>
    <w:rsid w:val="00CF3490"/>
    <w:rsid w:val="00F8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214B4"/>
  <w15:docId w15:val="{6CA0343F-4887-4AC8-B1AA-FEE56725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914"/>
    <w:pPr>
      <w:tabs>
        <w:tab w:val="center" w:pos="4252"/>
        <w:tab w:val="right" w:pos="8504"/>
      </w:tabs>
      <w:snapToGrid w:val="0"/>
    </w:pPr>
  </w:style>
  <w:style w:type="character" w:customStyle="1" w:styleId="a4">
    <w:name w:val="ヘッダー (文字)"/>
    <w:basedOn w:val="a0"/>
    <w:link w:val="a3"/>
    <w:uiPriority w:val="99"/>
    <w:rsid w:val="00C31914"/>
  </w:style>
  <w:style w:type="paragraph" w:styleId="a5">
    <w:name w:val="footer"/>
    <w:basedOn w:val="a"/>
    <w:link w:val="a6"/>
    <w:uiPriority w:val="99"/>
    <w:unhideWhenUsed/>
    <w:rsid w:val="00C31914"/>
    <w:pPr>
      <w:tabs>
        <w:tab w:val="center" w:pos="4252"/>
        <w:tab w:val="right" w:pos="8504"/>
      </w:tabs>
      <w:snapToGrid w:val="0"/>
    </w:pPr>
  </w:style>
  <w:style w:type="character" w:customStyle="1" w:styleId="a6">
    <w:name w:val="フッター (文字)"/>
    <w:basedOn w:val="a0"/>
    <w:link w:val="a5"/>
    <w:uiPriority w:val="99"/>
    <w:rsid w:val="00C31914"/>
  </w:style>
  <w:style w:type="paragraph" w:styleId="a7">
    <w:name w:val="Date"/>
    <w:basedOn w:val="a"/>
    <w:next w:val="a"/>
    <w:link w:val="a8"/>
    <w:uiPriority w:val="99"/>
    <w:semiHidden/>
    <w:unhideWhenUsed/>
    <w:rsid w:val="001D37A8"/>
  </w:style>
  <w:style w:type="character" w:customStyle="1" w:styleId="a8">
    <w:name w:val="日付 (文字)"/>
    <w:basedOn w:val="a0"/>
    <w:link w:val="a7"/>
    <w:uiPriority w:val="99"/>
    <w:semiHidden/>
    <w:rsid w:val="001D37A8"/>
  </w:style>
  <w:style w:type="table" w:styleId="a9">
    <w:name w:val="Table Grid"/>
    <w:basedOn w:val="a1"/>
    <w:uiPriority w:val="59"/>
    <w:rsid w:val="00C3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973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7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0081-327F-4579-B8D3-EC6A1D04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mkb01</dc:creator>
  <cp:lastModifiedBy>池田</cp:lastModifiedBy>
  <cp:revision>2</cp:revision>
  <cp:lastPrinted>2021-02-15T06:54:00Z</cp:lastPrinted>
  <dcterms:created xsi:type="dcterms:W3CDTF">2022-02-14T00:44:00Z</dcterms:created>
  <dcterms:modified xsi:type="dcterms:W3CDTF">2022-02-14T00:44:00Z</dcterms:modified>
</cp:coreProperties>
</file>